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ED03C" w14:textId="77777777" w:rsidR="005A5227" w:rsidRPr="0081535E" w:rsidRDefault="005A5227">
      <w:pPr>
        <w:rPr>
          <w:color w:val="17365D" w:themeColor="text2" w:themeShade="BF"/>
          <w:sz w:val="19"/>
          <w:rtl/>
          <w:lang w:val="tr-TR" w:bidi="ar-EG"/>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lastRenderedPageBreak/>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w:lastRenderedPageBreak/>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 w14:anchorId="6DA65D60"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group w14:anchorId="31CC99F3"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56EE5A2D" w:rsidR="00D810F1" w:rsidRPr="0081535E" w:rsidRDefault="00D810F1" w:rsidP="00D810F1">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r w:rsidR="00E93A0B">
        <w:rPr>
          <w:color w:val="17365D" w:themeColor="text2" w:themeShade="BF"/>
          <w:spacing w:val="-4"/>
          <w:lang w:val="tr-TR"/>
        </w:rPr>
        <w:t>101011015</w:t>
      </w:r>
    </w:p>
    <w:p w14:paraId="5AE3E56C" w14:textId="12357BA3" w:rsidR="005A5227" w:rsidRPr="0081535E" w:rsidRDefault="00D810F1" w:rsidP="00B5064C">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E6169C">
        <w:rPr>
          <w:color w:val="17365D" w:themeColor="text2" w:themeShade="BF"/>
          <w:spacing w:val="-4"/>
          <w:lang w:val="tr-TR"/>
        </w:rPr>
        <w:t>Arapça Hazırlık/</w:t>
      </w:r>
      <w:r w:rsidR="00265833">
        <w:rPr>
          <w:rFonts w:hint="cs"/>
          <w:color w:val="17365D" w:themeColor="text2" w:themeShade="BF"/>
          <w:spacing w:val="-4"/>
          <w:rtl/>
          <w:lang w:val="tr-TR"/>
        </w:rPr>
        <w:t xml:space="preserve"> </w:t>
      </w:r>
      <w:r w:rsidR="00B5064C">
        <w:rPr>
          <w:color w:val="17365D" w:themeColor="text2" w:themeShade="BF"/>
          <w:spacing w:val="-4"/>
          <w:lang w:val="tr-TR"/>
        </w:rPr>
        <w:t>İSTİMA (DİNLEME)</w:t>
      </w:r>
      <w:r w:rsidR="00E93A0B">
        <w:rPr>
          <w:color w:val="17365D" w:themeColor="text2" w:themeShade="BF"/>
          <w:spacing w:val="-4"/>
          <w:lang w:val="tr-TR"/>
        </w:rPr>
        <w:t xml:space="preserve"> Dersi</w:t>
      </w:r>
    </w:p>
    <w:p w14:paraId="2BE44D5E" w14:textId="77777777" w:rsidR="00D810F1" w:rsidRPr="0081535E" w:rsidRDefault="00D810F1" w:rsidP="00DD5C80">
      <w:pPr>
        <w:ind w:left="426"/>
        <w:rPr>
          <w:lang w:val="tr-TR"/>
        </w:rPr>
      </w:pPr>
    </w:p>
    <w:p w14:paraId="73E55498" w14:textId="45E7C792" w:rsidR="005A5227" w:rsidRPr="0081535E" w:rsidRDefault="00555080" w:rsidP="00E6169C">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E93A0B">
        <w:rPr>
          <w:color w:val="17365D" w:themeColor="text2" w:themeShade="BF"/>
          <w:spacing w:val="-4"/>
          <w:lang w:val="tr-TR"/>
        </w:rPr>
        <w:t xml:space="preserve">Öğr. Gör. </w:t>
      </w:r>
      <w:r w:rsidR="00E6169C">
        <w:rPr>
          <w:color w:val="17365D" w:themeColor="text2" w:themeShade="BF"/>
          <w:spacing w:val="-4"/>
          <w:lang w:val="tr-TR"/>
        </w:rPr>
        <w:t xml:space="preserve">Adam </w:t>
      </w:r>
      <w:proofErr w:type="spellStart"/>
      <w:r w:rsidR="00E6169C">
        <w:rPr>
          <w:color w:val="17365D" w:themeColor="text2" w:themeShade="BF"/>
          <w:spacing w:val="-4"/>
          <w:lang w:val="tr-TR"/>
        </w:rPr>
        <w:t>Tagelnasr</w:t>
      </w:r>
      <w:proofErr w:type="spellEnd"/>
      <w:r w:rsidR="00E6169C">
        <w:rPr>
          <w:color w:val="17365D" w:themeColor="text2" w:themeShade="BF"/>
          <w:spacing w:val="-4"/>
          <w:lang w:val="tr-TR"/>
        </w:rPr>
        <w:t xml:space="preserve"> </w:t>
      </w:r>
      <w:proofErr w:type="spellStart"/>
      <w:r w:rsidR="00E6169C">
        <w:rPr>
          <w:color w:val="17365D" w:themeColor="text2" w:themeShade="BF"/>
          <w:spacing w:val="-4"/>
          <w:lang w:val="tr-TR"/>
        </w:rPr>
        <w:t>Sheta</w:t>
      </w:r>
      <w:proofErr w:type="spellEnd"/>
      <w:r w:rsidR="00E6169C">
        <w:rPr>
          <w:color w:val="17365D" w:themeColor="text2" w:themeShade="BF"/>
          <w:spacing w:val="-4"/>
          <w:lang w:val="tr-TR"/>
        </w:rPr>
        <w:t xml:space="preserve"> </w:t>
      </w:r>
      <w:r w:rsidR="00E6169C" w:rsidRPr="00E6169C">
        <w:rPr>
          <w:color w:val="17365D" w:themeColor="text2" w:themeShade="BF"/>
          <w:spacing w:val="-4"/>
          <w:lang w:val="tr-TR"/>
        </w:rPr>
        <w:t>ELASHRY</w:t>
      </w:r>
    </w:p>
    <w:p w14:paraId="3FEB4ECB" w14:textId="5D53A6A6"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r w:rsidR="00470CC3">
        <w:rPr>
          <w:color w:val="17365D" w:themeColor="text2" w:themeShade="BF"/>
          <w:lang w:val="tr-TR"/>
        </w:rPr>
        <w:t>adamelashry</w:t>
      </w:r>
      <w:r w:rsidR="0077092A">
        <w:rPr>
          <w:color w:val="17365D" w:themeColor="text2" w:themeShade="BF"/>
          <w:lang w:val="tr-TR"/>
        </w:rPr>
        <w:t>@ogu.edu.tr</w:t>
      </w:r>
    </w:p>
    <w:p w14:paraId="413A9A16" w14:textId="788E762D" w:rsidR="005A5227" w:rsidRPr="0081535E" w:rsidRDefault="00555080" w:rsidP="00A8705F">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D56A87">
        <w:rPr>
          <w:color w:val="17365D" w:themeColor="text2" w:themeShade="BF"/>
          <w:spacing w:val="-4"/>
          <w:lang w:val="tr-TR"/>
        </w:rPr>
        <w:t>Çarşamba 12.</w:t>
      </w:r>
      <w:r w:rsidR="00A8705F">
        <w:rPr>
          <w:color w:val="17365D" w:themeColor="text2" w:themeShade="BF"/>
          <w:spacing w:val="-4"/>
          <w:lang w:val="tr-TR"/>
        </w:rPr>
        <w:t>15</w:t>
      </w:r>
      <w:r w:rsidR="00D56A87">
        <w:rPr>
          <w:color w:val="17365D" w:themeColor="text2" w:themeShade="BF"/>
          <w:spacing w:val="-4"/>
          <w:lang w:val="tr-TR"/>
        </w:rPr>
        <w:t>-1</w:t>
      </w:r>
      <w:r w:rsidR="00A8705F">
        <w:rPr>
          <w:color w:val="17365D" w:themeColor="text2" w:themeShade="BF"/>
          <w:spacing w:val="-4"/>
          <w:lang w:val="tr-TR"/>
        </w:rPr>
        <w:t>3</w:t>
      </w:r>
      <w:r w:rsidR="00D56A87">
        <w:rPr>
          <w:color w:val="17365D" w:themeColor="text2" w:themeShade="BF"/>
          <w:spacing w:val="-4"/>
          <w:lang w:val="tr-TR"/>
        </w:rPr>
        <w:t>.</w:t>
      </w:r>
      <w:r w:rsidR="00A8705F">
        <w:rPr>
          <w:color w:val="17365D" w:themeColor="text2" w:themeShade="BF"/>
          <w:spacing w:val="-4"/>
          <w:lang w:val="tr-TR"/>
        </w:rPr>
        <w:t>0</w:t>
      </w:r>
      <w:r w:rsidR="0077092A">
        <w:rPr>
          <w:color w:val="17365D" w:themeColor="text2" w:themeShade="BF"/>
          <w:spacing w:val="-4"/>
          <w:lang w:val="tr-TR"/>
        </w:rPr>
        <w:t xml:space="preserve">0 </w:t>
      </w:r>
    </w:p>
    <w:p w14:paraId="70D5522E" w14:textId="1678520F" w:rsidR="00C06A3F" w:rsidRPr="0081535E" w:rsidRDefault="00C06A3F" w:rsidP="00470CC3">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77092A">
        <w:rPr>
          <w:color w:val="17365D" w:themeColor="text2" w:themeShade="BF"/>
          <w:spacing w:val="-4"/>
          <w:lang w:val="tr-TR"/>
        </w:rPr>
        <w:t>İlahiyat Fakültesi Zemin Kat 26/</w:t>
      </w:r>
      <w:r w:rsidR="00BF4690">
        <w:rPr>
          <w:color w:val="17365D" w:themeColor="text2" w:themeShade="BF"/>
          <w:spacing w:val="-4"/>
          <w:lang w:val="tr-TR"/>
        </w:rPr>
        <w:t>1</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14876420" w:rsidR="005A5227" w:rsidRPr="0081535E" w:rsidRDefault="00555080" w:rsidP="00A8705F">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77092A">
        <w:rPr>
          <w:color w:val="17365D" w:themeColor="text2" w:themeShade="BF"/>
          <w:spacing w:val="-4"/>
          <w:lang w:val="tr-TR"/>
        </w:rPr>
        <w:t>202</w:t>
      </w:r>
      <w:r w:rsidR="00A8705F">
        <w:rPr>
          <w:color w:val="17365D" w:themeColor="text2" w:themeShade="BF"/>
          <w:spacing w:val="-4"/>
          <w:lang w:val="tr-TR"/>
        </w:rPr>
        <w:t>5</w:t>
      </w:r>
      <w:r w:rsidR="0077092A">
        <w:rPr>
          <w:color w:val="17365D" w:themeColor="text2" w:themeShade="BF"/>
          <w:spacing w:val="-4"/>
          <w:lang w:val="tr-TR"/>
        </w:rPr>
        <w:t>-202</w:t>
      </w:r>
      <w:r w:rsidR="00A8705F">
        <w:rPr>
          <w:color w:val="17365D" w:themeColor="text2" w:themeShade="BF"/>
          <w:spacing w:val="-4"/>
          <w:lang w:val="tr-TR"/>
        </w:rPr>
        <w:t>6</w:t>
      </w:r>
      <w:r w:rsidR="00D96C2E">
        <w:rPr>
          <w:color w:val="17365D" w:themeColor="text2" w:themeShade="BF"/>
          <w:spacing w:val="-4"/>
          <w:lang w:val="tr-TR"/>
        </w:rPr>
        <w:t xml:space="preserve"> Sonb</w:t>
      </w:r>
      <w:bookmarkStart w:id="0" w:name="_GoBack"/>
      <w:bookmarkEnd w:id="0"/>
      <w:r w:rsidR="0077092A">
        <w:rPr>
          <w:color w:val="17365D" w:themeColor="text2" w:themeShade="BF"/>
          <w:spacing w:val="-4"/>
          <w:lang w:val="tr-TR"/>
        </w:rPr>
        <w:t>ahar</w:t>
      </w:r>
    </w:p>
    <w:p w14:paraId="1ACF5D40" w14:textId="09D312E7" w:rsidR="00E97F5C" w:rsidRPr="00B5064C" w:rsidRDefault="00555080" w:rsidP="00B5064C">
      <w:pPr>
        <w:pStyle w:val="GvdeMetni"/>
        <w:tabs>
          <w:tab w:val="left" w:pos="3648"/>
        </w:tabs>
        <w:spacing w:line="252" w:lineRule="exact"/>
        <w:ind w:left="389"/>
        <w:rPr>
          <w:color w:val="17365D" w:themeColor="text2" w:themeShade="BF"/>
          <w:lang w:val="tr-TR" w:bidi="ar-EG"/>
        </w:rPr>
      </w:pPr>
      <w:r w:rsidRPr="0081535E">
        <w:rPr>
          <w:color w:val="17365D" w:themeColor="text2" w:themeShade="BF"/>
          <w:spacing w:val="-4"/>
          <w:lang w:val="tr-TR"/>
        </w:rPr>
        <w:t>Gün ve Saat</w:t>
      </w:r>
      <w:r w:rsidRPr="0081535E">
        <w:rPr>
          <w:color w:val="17365D" w:themeColor="text2" w:themeShade="BF"/>
          <w:lang w:val="tr-TR"/>
        </w:rPr>
        <w:tab/>
        <w:t>:</w:t>
      </w:r>
      <w:r w:rsidR="00A8705F">
        <w:rPr>
          <w:color w:val="17365D" w:themeColor="text2" w:themeShade="BF"/>
          <w:lang w:val="tr-TR"/>
        </w:rPr>
        <w:t xml:space="preserve"> </w:t>
      </w:r>
      <w:r w:rsidR="00470CC3">
        <w:rPr>
          <w:color w:val="17365D" w:themeColor="text2" w:themeShade="BF"/>
          <w:spacing w:val="-5"/>
          <w:lang w:val="tr-TR"/>
        </w:rPr>
        <w:t xml:space="preserve">Salı: </w:t>
      </w:r>
      <w:r w:rsidR="00A8705F">
        <w:rPr>
          <w:color w:val="17365D" w:themeColor="text2" w:themeShade="BF"/>
          <w:spacing w:val="-5"/>
          <w:lang w:val="tr-TR"/>
        </w:rPr>
        <w:t>1</w:t>
      </w:r>
      <w:r w:rsidR="00B5064C">
        <w:rPr>
          <w:rFonts w:hint="cs"/>
          <w:color w:val="17365D" w:themeColor="text2" w:themeShade="BF"/>
          <w:spacing w:val="-5"/>
          <w:rtl/>
          <w:lang w:val="tr-TR"/>
        </w:rPr>
        <w:t>3</w:t>
      </w:r>
      <w:r w:rsidR="00A8705F">
        <w:rPr>
          <w:color w:val="17365D" w:themeColor="text2" w:themeShade="BF"/>
          <w:spacing w:val="-5"/>
          <w:lang w:val="tr-TR"/>
        </w:rPr>
        <w:t>.</w:t>
      </w:r>
      <w:r w:rsidR="00B5064C">
        <w:rPr>
          <w:rFonts w:hint="cs"/>
          <w:color w:val="17365D" w:themeColor="text2" w:themeShade="BF"/>
          <w:spacing w:val="-5"/>
          <w:rtl/>
          <w:lang w:val="tr-TR"/>
        </w:rPr>
        <w:t>0</w:t>
      </w:r>
      <w:r w:rsidR="00A8705F">
        <w:rPr>
          <w:color w:val="17365D" w:themeColor="text2" w:themeShade="BF"/>
          <w:spacing w:val="-5"/>
          <w:lang w:val="tr-TR"/>
        </w:rPr>
        <w:t>0-1</w:t>
      </w:r>
      <w:r w:rsidR="00B5064C">
        <w:rPr>
          <w:rFonts w:hint="cs"/>
          <w:color w:val="17365D" w:themeColor="text2" w:themeShade="BF"/>
          <w:spacing w:val="-5"/>
          <w:rtl/>
          <w:lang w:val="tr-TR"/>
        </w:rPr>
        <w:t>4</w:t>
      </w:r>
      <w:r w:rsidR="00A8705F">
        <w:rPr>
          <w:color w:val="17365D" w:themeColor="text2" w:themeShade="BF"/>
          <w:spacing w:val="-5"/>
          <w:lang w:val="tr-TR"/>
        </w:rPr>
        <w:t>.</w:t>
      </w:r>
      <w:r w:rsidR="00B5064C">
        <w:rPr>
          <w:rFonts w:hint="cs"/>
          <w:color w:val="17365D" w:themeColor="text2" w:themeShade="BF"/>
          <w:spacing w:val="-5"/>
          <w:rtl/>
          <w:lang w:val="tr-TR"/>
        </w:rPr>
        <w:t>3</w:t>
      </w:r>
      <w:r w:rsidR="00A8705F">
        <w:rPr>
          <w:color w:val="17365D" w:themeColor="text2" w:themeShade="BF"/>
          <w:spacing w:val="-5"/>
          <w:lang w:val="tr-TR"/>
        </w:rPr>
        <w:t>0</w:t>
      </w:r>
    </w:p>
    <w:p w14:paraId="6C3A0AB3" w14:textId="3866D3BA" w:rsidR="00E97F5C" w:rsidRDefault="00E97F5C" w:rsidP="00585897">
      <w:pPr>
        <w:pStyle w:val="GvdeMetni"/>
        <w:tabs>
          <w:tab w:val="left" w:pos="3648"/>
        </w:tabs>
        <w:spacing w:line="252" w:lineRule="exact"/>
        <w:ind w:firstLine="3297"/>
        <w:rPr>
          <w:color w:val="17365D" w:themeColor="text2" w:themeShade="BF"/>
          <w:spacing w:val="-5"/>
          <w:lang w:val="tr-TR"/>
        </w:rPr>
      </w:pPr>
      <w:r>
        <w:rPr>
          <w:color w:val="17365D" w:themeColor="text2" w:themeShade="BF"/>
          <w:spacing w:val="-5"/>
          <w:lang w:val="tr-TR"/>
        </w:rPr>
        <w:tab/>
        <w:t xml:space="preserve">  </w:t>
      </w:r>
      <w:r w:rsidR="005A60A3">
        <w:rPr>
          <w:color w:val="17365D" w:themeColor="text2" w:themeShade="BF"/>
          <w:spacing w:val="-5"/>
          <w:lang w:val="tr-TR"/>
        </w:rPr>
        <w:t>Çarşamba</w:t>
      </w:r>
      <w:r w:rsidR="00A8705F">
        <w:rPr>
          <w:rFonts w:hint="cs"/>
          <w:color w:val="17365D" w:themeColor="text2" w:themeShade="BF"/>
          <w:spacing w:val="-5"/>
          <w:rtl/>
          <w:lang w:val="tr-TR"/>
        </w:rPr>
        <w:t>:</w:t>
      </w:r>
      <w:r w:rsidR="00585897">
        <w:rPr>
          <w:color w:val="17365D" w:themeColor="text2" w:themeShade="BF"/>
          <w:spacing w:val="-5"/>
          <w:lang w:val="tr-TR"/>
        </w:rPr>
        <w:t xml:space="preserve"> </w:t>
      </w:r>
      <w:r w:rsidR="00A8705F">
        <w:rPr>
          <w:color w:val="17365D" w:themeColor="text2" w:themeShade="BF"/>
          <w:spacing w:val="-5"/>
          <w:lang w:val="tr-TR"/>
        </w:rPr>
        <w:t>13.00-14.30</w:t>
      </w:r>
    </w:p>
    <w:p w14:paraId="5BBFF34F" w14:textId="623329C5" w:rsidR="00E97F5C" w:rsidRPr="00E97F5C" w:rsidRDefault="00E97F5C" w:rsidP="00B5064C">
      <w:pPr>
        <w:pStyle w:val="GvdeMetni"/>
        <w:tabs>
          <w:tab w:val="left" w:pos="3648"/>
        </w:tabs>
        <w:spacing w:line="252" w:lineRule="exact"/>
        <w:rPr>
          <w:color w:val="17365D" w:themeColor="text2" w:themeShade="BF"/>
          <w:spacing w:val="-5"/>
          <w:lang w:val="tr-TR"/>
        </w:rPr>
      </w:pPr>
      <w:r>
        <w:rPr>
          <w:color w:val="17365D" w:themeColor="text2" w:themeShade="BF"/>
          <w:spacing w:val="-5"/>
          <w:lang w:val="tr-TR"/>
        </w:rPr>
        <w:tab/>
        <w:t xml:space="preserve">  </w:t>
      </w:r>
    </w:p>
    <w:p w14:paraId="7AFED3E9" w14:textId="5C311A76"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9F11BD">
        <w:rPr>
          <w:color w:val="17365D" w:themeColor="text2" w:themeShade="BF"/>
          <w:spacing w:val="1"/>
          <w:lang w:val="tr-TR"/>
        </w:rPr>
        <w:t>22</w:t>
      </w:r>
    </w:p>
    <w:p w14:paraId="720E9E60" w14:textId="678FFF9A" w:rsidR="0077092A" w:rsidRPr="0081535E" w:rsidRDefault="00F553F8" w:rsidP="0077092A">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5A60A3">
        <w:rPr>
          <w:color w:val="17365D" w:themeColor="text2" w:themeShade="BF"/>
          <w:spacing w:val="-2"/>
          <w:lang w:val="tr-TR"/>
        </w:rPr>
        <w:t>Arapça</w:t>
      </w:r>
    </w:p>
    <w:p w14:paraId="36C4DF41" w14:textId="1FD596A8"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77092A">
        <w:rPr>
          <w:color w:val="17365D" w:themeColor="text2" w:themeShade="BF"/>
          <w:spacing w:val="-2"/>
          <w:lang w:val="tr-TR"/>
        </w:rPr>
        <w:t>Yüz yüze</w:t>
      </w:r>
    </w:p>
    <w:p w14:paraId="39B5A086" w14:textId="68FF6029" w:rsidR="005A5227" w:rsidRPr="0081535E" w:rsidRDefault="00555080" w:rsidP="00B5064C">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B5064C">
        <w:rPr>
          <w:color w:val="000000"/>
        </w:rPr>
        <w:t>8/ 9</w:t>
      </w:r>
    </w:p>
    <w:p w14:paraId="07DBFB57" w14:textId="28566927"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 w14:anchorId="3A927AE6"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" path="m4154424,l2281428,,1118260,,78257,,,120396r1011745,-1486l1010412,120396r3144012,-3379l4154424,xe" fillcolor="#004f9f" stroked="f">
                <v:path arrowok="t"/>
                <w10:wrap anchorx="page"/>
              </v:shape>
            </w:pict>
          </mc:Fallback>
        </mc:AlternateContent>
      </w:r>
      <w:r w:rsidR="0077092A">
        <w:rPr>
          <w:color w:val="17365D" w:themeColor="text2" w:themeShade="BF"/>
          <w:spacing w:val="-3"/>
          <w:lang w:val="tr-TR"/>
        </w:rPr>
        <w:t>Zorunlu</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 w14:anchorId="56D5DE99"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1A913BB4" w:rsidR="005A5227" w:rsidRPr="0081535E" w:rsidRDefault="0005768D" w:rsidP="003D714B">
      <w:pPr>
        <w:pStyle w:val="Balk1"/>
        <w:ind w:left="386"/>
        <w:rPr>
          <w:color w:val="17365D" w:themeColor="text2" w:themeShade="BF"/>
          <w:lang w:val="tr-TR"/>
        </w:rPr>
      </w:pPr>
      <w:r w:rsidRPr="0081535E">
        <w:rPr>
          <w:color w:val="17365D" w:themeColor="text2" w:themeShade="BF"/>
          <w:lang w:val="tr-TR"/>
        </w:rPr>
        <w:t xml:space="preserve">Önkoşul Dersleri </w:t>
      </w:r>
    </w:p>
    <w:p w14:paraId="7F1C4DD0" w14:textId="77777777" w:rsidR="005A5227" w:rsidRPr="0081535E" w:rsidRDefault="0005768D">
      <w:pPr>
        <w:pStyle w:val="GvdeMetni"/>
        <w:spacing w:before="251"/>
        <w:ind w:left="388"/>
        <w:rPr>
          <w:color w:val="17365D" w:themeColor="text2" w:themeShade="BF"/>
          <w:lang w:val="tr-TR"/>
        </w:rPr>
      </w:pPr>
      <w:r w:rsidRPr="0081535E">
        <w:rPr>
          <w:color w:val="17365D" w:themeColor="text2" w:themeShade="BF"/>
          <w:lang w:val="tr-TR"/>
        </w:rPr>
        <w:t>-</w:t>
      </w:r>
    </w:p>
    <w:p w14:paraId="7BE22A15" w14:textId="77777777" w:rsidR="005A5227" w:rsidRPr="0081535E" w:rsidRDefault="005A5227">
      <w:pPr>
        <w:pStyle w:val="GvdeMetni"/>
        <w:spacing w:before="4"/>
        <w:rPr>
          <w:color w:val="17365D" w:themeColor="text2" w:themeShade="BF"/>
          <w:lang w:val="tr-TR"/>
        </w:rPr>
      </w:pPr>
    </w:p>
    <w:p w14:paraId="2E755BB2" w14:textId="37A04559" w:rsidR="005A5227" w:rsidRPr="0081535E" w:rsidRDefault="0005768D">
      <w:pPr>
        <w:pStyle w:val="Balk1"/>
        <w:rPr>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p>
    <w:p w14:paraId="6659FE73" w14:textId="3B0C28C3" w:rsidR="00E97F5C" w:rsidRPr="00E97F5C" w:rsidRDefault="00E97F5C" w:rsidP="00E97F5C">
      <w:pPr>
        <w:pStyle w:val="GvdeMetni"/>
        <w:spacing w:before="3"/>
        <w:rPr>
          <w:color w:val="17365D" w:themeColor="text2" w:themeShade="BF"/>
          <w:lang w:val="tr-TR"/>
        </w:rPr>
      </w:pPr>
      <w:r>
        <w:rPr>
          <w:color w:val="17365D" w:themeColor="text2" w:themeShade="BF"/>
          <w:lang w:val="tr-TR"/>
        </w:rPr>
        <w:t xml:space="preserve">       </w:t>
      </w:r>
      <w:r w:rsidRPr="00E97F5C">
        <w:rPr>
          <w:i/>
          <w:iCs/>
          <w:color w:val="17365D" w:themeColor="text2" w:themeShade="BF"/>
          <w:lang w:val="tr-TR"/>
        </w:rPr>
        <w:t>Metin</w:t>
      </w:r>
      <w:r>
        <w:rPr>
          <w:i/>
          <w:iCs/>
          <w:color w:val="17365D" w:themeColor="text2" w:themeShade="BF"/>
          <w:lang w:val="tr-TR"/>
        </w:rPr>
        <w:t xml:space="preserve"> </w:t>
      </w:r>
      <w:r>
        <w:rPr>
          <w:color w:val="17365D" w:themeColor="text2" w:themeShade="BF"/>
          <w:lang w:val="tr-TR"/>
        </w:rPr>
        <w:t xml:space="preserve">dersi, Arap dilinin önemli öğretim yöntemlerinden biridir. Derste Arap gramerinin (Sarf ve Nahiv) pratiği uygulanmaktadır. Temel, orta ve ileri düzeyde okuma becerisini geliştirmek amaçlanmaktadır. Öğrenciye, doğru telaffuz, doğru harekeleme, doğru anlama ulaşma, kelime bilgisi edinme, farklı cümle yapılarını analiz etme yetisi kazandırma amaçlanmaktadır.  </w:t>
      </w:r>
    </w:p>
    <w:p w14:paraId="0091AC8A" w14:textId="77777777" w:rsidR="009A5A36" w:rsidRPr="0081535E" w:rsidRDefault="009A5A36">
      <w:pPr>
        <w:pStyle w:val="GvdeMetni"/>
        <w:spacing w:before="3"/>
        <w:rPr>
          <w:color w:val="17365D" w:themeColor="text2" w:themeShade="BF"/>
          <w:lang w:val="tr-TR"/>
        </w:rPr>
      </w:pPr>
    </w:p>
    <w:p w14:paraId="73706065" w14:textId="320CFF06" w:rsidR="00FC77B9" w:rsidRPr="0081535E" w:rsidRDefault="004F6DAA" w:rsidP="00FC77B9">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B03E31">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outlineLvl w:val="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B03E31" w:rsidRPr="00333868" w14:paraId="6BEDD954" w14:textId="77777777" w:rsidTr="00B03E3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C3DAE5E" w14:textId="701D5B82" w:rsidR="00B03E31" w:rsidRPr="00333868" w:rsidRDefault="00B03E31" w:rsidP="00B03E31">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tcPr>
          <w:p w14:paraId="15574E9A" w14:textId="73450385" w:rsidR="00B03E31" w:rsidRPr="00B03E31" w:rsidRDefault="00B03E31" w:rsidP="00B03E31">
            <w:pPr>
              <w:pStyle w:val="Balk1"/>
              <w:bidi/>
              <w:ind w:left="0"/>
              <w:jc w:val="both"/>
              <w:outlineLvl w:val="0"/>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18"/>
                <w:szCs w:val="18"/>
                <w:lang w:bidi="ar-EG"/>
              </w:rPr>
            </w:pPr>
            <w:r w:rsidRPr="00B03E31">
              <w:rPr>
                <w:rFonts w:ascii="Traditional Arabic" w:hAnsi="Traditional Arabic" w:cs="Traditional Arabic"/>
                <w:rtl/>
              </w:rPr>
              <w:t>أن يتمكن الطالب من تمييز الكلمات المفتاحية الأساسية في النص المسموع</w:t>
            </w:r>
            <w:r w:rsidRPr="00B03E31">
              <w:rPr>
                <w:rFonts w:ascii="Traditional Arabic" w:hAnsi="Traditional Arabic" w:cs="Traditional Arabic"/>
              </w:rPr>
              <w:t>.</w:t>
            </w:r>
          </w:p>
        </w:tc>
        <w:tc>
          <w:tcPr>
            <w:tcW w:w="2404" w:type="dxa"/>
            <w:vAlign w:val="center"/>
          </w:tcPr>
          <w:p w14:paraId="516F2690" w14:textId="6DAF4D07" w:rsidR="00B03E31" w:rsidRPr="00333868" w:rsidRDefault="00B03E31" w:rsidP="00B03E31">
            <w:pPr>
              <w:pStyle w:val="Balk1"/>
              <w:ind w:left="0"/>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30273A21" w14:textId="2A82BBA0" w:rsidR="00B03E31" w:rsidRPr="00333868" w:rsidRDefault="00B03E31" w:rsidP="00B03E31">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B03E31" w:rsidRPr="00333868" w14:paraId="199A53E3" w14:textId="77777777" w:rsidTr="00B03E31">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EB76773" w14:textId="314C6B09" w:rsidR="00B03E31" w:rsidRPr="00333868" w:rsidRDefault="00B03E31" w:rsidP="00B03E31">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tcPr>
          <w:p w14:paraId="7D086AE2" w14:textId="07C3B43E" w:rsidR="00B03E31" w:rsidRPr="00B03E31" w:rsidRDefault="00B03E31" w:rsidP="00B03E31">
            <w:pPr>
              <w:pStyle w:val="Balk1"/>
              <w:bidi/>
              <w:ind w:left="0"/>
              <w:jc w:val="both"/>
              <w:outlineLvl w:val="0"/>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18"/>
                <w:szCs w:val="18"/>
                <w:lang w:bidi="ar-EG"/>
              </w:rPr>
            </w:pPr>
            <w:r w:rsidRPr="00B03E31">
              <w:rPr>
                <w:rFonts w:ascii="Traditional Arabic" w:hAnsi="Traditional Arabic" w:cs="Traditional Arabic"/>
                <w:rtl/>
              </w:rPr>
              <w:t>أن يستنتج الطالب الفكرة العامة للنص من خلال السياق السمعي دون الحاجة لفهم كل كلمة</w:t>
            </w:r>
            <w:r w:rsidRPr="00B03E31">
              <w:rPr>
                <w:rFonts w:ascii="Traditional Arabic" w:hAnsi="Traditional Arabic" w:cs="Traditional Arabic"/>
              </w:rPr>
              <w:t>.</w:t>
            </w:r>
          </w:p>
        </w:tc>
        <w:tc>
          <w:tcPr>
            <w:tcW w:w="2404" w:type="dxa"/>
            <w:vAlign w:val="center"/>
          </w:tcPr>
          <w:p w14:paraId="46F96493" w14:textId="703E0542" w:rsidR="00B03E31" w:rsidRPr="00333868" w:rsidRDefault="00B03E31" w:rsidP="00B03E31">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Yetkinlik</w:t>
            </w:r>
          </w:p>
        </w:tc>
        <w:tc>
          <w:tcPr>
            <w:tcW w:w="2028" w:type="dxa"/>
            <w:vAlign w:val="center"/>
          </w:tcPr>
          <w:p w14:paraId="68943AA2" w14:textId="7D6C5922" w:rsidR="00B03E31" w:rsidRPr="00333868" w:rsidRDefault="00B03E31" w:rsidP="00B03E31">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lang w:val="tr-TR"/>
              </w:rPr>
              <w:t>İstima</w:t>
            </w:r>
            <w:proofErr w:type="spellEnd"/>
          </w:p>
        </w:tc>
      </w:tr>
      <w:tr w:rsidR="00B03E31" w:rsidRPr="00333868" w14:paraId="7C9AA66B" w14:textId="77777777" w:rsidTr="00B03E3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090E8AE" w14:textId="5BB305D2" w:rsidR="00B03E31" w:rsidRPr="00333868" w:rsidRDefault="00B03E31" w:rsidP="00B03E31">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tcPr>
          <w:p w14:paraId="623B4469" w14:textId="188671F0" w:rsidR="00B03E31" w:rsidRPr="00B03E31" w:rsidRDefault="00B03E31" w:rsidP="00B03E31">
            <w:pPr>
              <w:pStyle w:val="Balk1"/>
              <w:bidi/>
              <w:ind w:left="0"/>
              <w:jc w:val="both"/>
              <w:outlineLvl w:val="0"/>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18"/>
                <w:szCs w:val="18"/>
                <w:lang w:bidi="ar-EG"/>
              </w:rPr>
            </w:pPr>
            <w:r w:rsidRPr="00B03E31">
              <w:rPr>
                <w:rFonts w:ascii="Traditional Arabic" w:hAnsi="Traditional Arabic" w:cs="Traditional Arabic"/>
                <w:rtl/>
              </w:rPr>
              <w:t>أن يتعرف الطالب على نبرة الصوت التي تدل على السؤال، التعجب، التأكيد أو الطلب</w:t>
            </w:r>
            <w:r w:rsidRPr="00B03E31">
              <w:rPr>
                <w:rFonts w:ascii="Traditional Arabic" w:hAnsi="Traditional Arabic" w:cs="Traditional Arabic"/>
              </w:rPr>
              <w:t>.</w:t>
            </w:r>
          </w:p>
        </w:tc>
        <w:tc>
          <w:tcPr>
            <w:tcW w:w="2404" w:type="dxa"/>
            <w:vAlign w:val="center"/>
          </w:tcPr>
          <w:p w14:paraId="16BC4AE3" w14:textId="56950861" w:rsidR="00B03E31" w:rsidRPr="00333868" w:rsidRDefault="00B03E31" w:rsidP="00B03E31">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509198AB" w14:textId="37FF7AF1" w:rsidR="00B03E31" w:rsidRPr="00333868" w:rsidRDefault="00B03E31" w:rsidP="00B03E31">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lang w:val="tr-TR"/>
              </w:rPr>
              <w:t>İstima</w:t>
            </w:r>
            <w:proofErr w:type="spellEnd"/>
          </w:p>
        </w:tc>
      </w:tr>
      <w:tr w:rsidR="00B03E31" w:rsidRPr="00E97F5C" w14:paraId="30F31E28" w14:textId="77777777" w:rsidTr="00B03E31">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3EF4FF4" w14:textId="7DF3230D" w:rsidR="00B03E31" w:rsidRPr="00333868" w:rsidRDefault="00B03E31" w:rsidP="00B03E31">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tcPr>
          <w:p w14:paraId="1EDB31DD" w14:textId="0A925DD3" w:rsidR="00B03E31" w:rsidRPr="00B03E31" w:rsidRDefault="00B03E31" w:rsidP="00B03E31">
            <w:pPr>
              <w:pStyle w:val="Balk1"/>
              <w:bidi/>
              <w:ind w:left="0"/>
              <w:jc w:val="both"/>
              <w:outlineLvl w:val="0"/>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18"/>
                <w:szCs w:val="18"/>
                <w:lang w:bidi="ar-EG"/>
              </w:rPr>
            </w:pPr>
            <w:r w:rsidRPr="00B03E31">
              <w:rPr>
                <w:rFonts w:ascii="Traditional Arabic" w:hAnsi="Traditional Arabic" w:cs="Traditional Arabic"/>
                <w:rtl/>
              </w:rPr>
              <w:t>أن يحدد الطالب المعلومات التفصيلية في المقطع المسموع مثل الأرقام، الوقت، الأماكن أو الأشخاص</w:t>
            </w:r>
            <w:r w:rsidRPr="00B03E31">
              <w:rPr>
                <w:rFonts w:ascii="Traditional Arabic" w:hAnsi="Traditional Arabic" w:cs="Traditional Arabic"/>
              </w:rPr>
              <w:t>.</w:t>
            </w:r>
          </w:p>
        </w:tc>
        <w:tc>
          <w:tcPr>
            <w:tcW w:w="2404" w:type="dxa"/>
            <w:vAlign w:val="center"/>
          </w:tcPr>
          <w:p w14:paraId="5A14A62D" w14:textId="4CEE2741" w:rsidR="00B03E31" w:rsidRPr="00333868" w:rsidRDefault="00B03E31" w:rsidP="00B03E31">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Yetkinlik</w:t>
            </w:r>
          </w:p>
        </w:tc>
        <w:tc>
          <w:tcPr>
            <w:tcW w:w="2028" w:type="dxa"/>
            <w:vAlign w:val="center"/>
          </w:tcPr>
          <w:p w14:paraId="653803B5" w14:textId="7410099A" w:rsidR="00B03E31" w:rsidRPr="00333868" w:rsidRDefault="00B03E31" w:rsidP="00B03E31">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B03E31" w:rsidRPr="00333868" w14:paraId="3E2F3FCA" w14:textId="77777777" w:rsidTr="00B03E3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9D8B17B" w14:textId="73949AC9" w:rsidR="00B03E31" w:rsidRPr="00333868" w:rsidRDefault="00B03E31" w:rsidP="00B03E31">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lastRenderedPageBreak/>
              <w:t>5</w:t>
            </w:r>
          </w:p>
        </w:tc>
        <w:tc>
          <w:tcPr>
            <w:tcW w:w="5270" w:type="dxa"/>
          </w:tcPr>
          <w:p w14:paraId="091DAA6E" w14:textId="4E670197" w:rsidR="00B03E31" w:rsidRPr="00B03E31" w:rsidRDefault="00B03E31" w:rsidP="00B03E31">
            <w:pPr>
              <w:pStyle w:val="Balk1"/>
              <w:bidi/>
              <w:ind w:left="0"/>
              <w:jc w:val="both"/>
              <w:outlineLvl w:val="0"/>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18"/>
                <w:szCs w:val="18"/>
                <w:lang w:bidi="ar-EG"/>
              </w:rPr>
            </w:pPr>
            <w:r w:rsidRPr="00B03E31">
              <w:rPr>
                <w:rFonts w:ascii="Traditional Arabic" w:hAnsi="Traditional Arabic" w:cs="Traditional Arabic"/>
                <w:rtl/>
              </w:rPr>
              <w:t>أن يميّز الطالب بين أنواع الجمل السمعية: خبرية، استفهامية، أمرية</w:t>
            </w:r>
            <w:r w:rsidRPr="00B03E31">
              <w:rPr>
                <w:rFonts w:ascii="Traditional Arabic" w:hAnsi="Traditional Arabic" w:cs="Traditional Arabic"/>
              </w:rPr>
              <w:t>.</w:t>
            </w:r>
          </w:p>
        </w:tc>
        <w:tc>
          <w:tcPr>
            <w:tcW w:w="2404" w:type="dxa"/>
            <w:vAlign w:val="center"/>
          </w:tcPr>
          <w:p w14:paraId="52200345" w14:textId="102B8BAC" w:rsidR="00B03E31" w:rsidRPr="00333868" w:rsidRDefault="00B03E31" w:rsidP="00B03E31">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312A4895" w14:textId="1D3BB367" w:rsidR="00B03E31" w:rsidRPr="00333868" w:rsidRDefault="00B03E31" w:rsidP="00B03E31">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B03E31" w:rsidRPr="00333868" w14:paraId="62A34F4A" w14:textId="77777777" w:rsidTr="00B03E31">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35AF030C" w14:textId="270314F8" w:rsidR="00B03E31" w:rsidRPr="00333868" w:rsidRDefault="00B03E31" w:rsidP="00B03E31">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tcPr>
          <w:p w14:paraId="1614B4F6" w14:textId="13A9E603" w:rsidR="00B03E31" w:rsidRPr="00B03E31" w:rsidRDefault="00B03E31" w:rsidP="00B03E31">
            <w:pPr>
              <w:pStyle w:val="Balk1"/>
              <w:bidi/>
              <w:ind w:left="0"/>
              <w:jc w:val="both"/>
              <w:outlineLvl w:val="0"/>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18"/>
                <w:szCs w:val="18"/>
                <w:rtl/>
                <w:lang w:bidi="ar-EG"/>
              </w:rPr>
            </w:pPr>
            <w:r w:rsidRPr="00B03E31">
              <w:rPr>
                <w:rFonts w:ascii="Traditional Arabic" w:hAnsi="Traditional Arabic" w:cs="Traditional Arabic"/>
                <w:rtl/>
              </w:rPr>
              <w:t>أن يستخدم الطالب مهارات التنبؤ لفهم ما سيأتي لاحقًا في النص استنادًا إلى ما سمعه سابقًا</w:t>
            </w:r>
            <w:r w:rsidRPr="00B03E31">
              <w:rPr>
                <w:rFonts w:ascii="Traditional Arabic" w:hAnsi="Traditional Arabic" w:cs="Traditional Arabic"/>
              </w:rPr>
              <w:t>.</w:t>
            </w:r>
          </w:p>
        </w:tc>
        <w:tc>
          <w:tcPr>
            <w:tcW w:w="2404" w:type="dxa"/>
            <w:vAlign w:val="center"/>
          </w:tcPr>
          <w:p w14:paraId="336EED6D" w14:textId="41252CAA" w:rsidR="00B03E31" w:rsidRPr="00333868" w:rsidRDefault="00B03E31" w:rsidP="00B03E31">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419740F2" w14:textId="4FA1DE26" w:rsidR="00B03E31" w:rsidRPr="00333868" w:rsidRDefault="00B03E31" w:rsidP="00B03E31">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B03E31" w:rsidRPr="00333868" w14:paraId="4C8BEB9C" w14:textId="77777777" w:rsidTr="00B03E3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E25BFBF" w14:textId="3C4842FD" w:rsidR="00B03E31" w:rsidRPr="00333868" w:rsidRDefault="00B03E31" w:rsidP="00B03E31">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270" w:type="dxa"/>
          </w:tcPr>
          <w:p w14:paraId="7939D182" w14:textId="5EB7CE34" w:rsidR="00B03E31" w:rsidRPr="00B03E31" w:rsidRDefault="00B03E31" w:rsidP="00B03E31">
            <w:pPr>
              <w:pStyle w:val="Balk1"/>
              <w:bidi/>
              <w:ind w:left="0"/>
              <w:jc w:val="both"/>
              <w:outlineLvl w:val="0"/>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18"/>
                <w:szCs w:val="18"/>
                <w:rtl/>
                <w:lang w:bidi="ar-EG"/>
              </w:rPr>
            </w:pPr>
            <w:r w:rsidRPr="00B03E31">
              <w:rPr>
                <w:rFonts w:ascii="Traditional Arabic" w:hAnsi="Traditional Arabic" w:cs="Traditional Arabic"/>
                <w:rtl/>
              </w:rPr>
              <w:t>أن يتعرف على أدوات الربط المستخدمة في النص مثل: (ثم، بعد ذلك، ولكن، لأن، لذلك)</w:t>
            </w:r>
            <w:r w:rsidRPr="00B03E31">
              <w:rPr>
                <w:rFonts w:ascii="Traditional Arabic" w:hAnsi="Traditional Arabic" w:cs="Traditional Arabic"/>
              </w:rPr>
              <w:t>.</w:t>
            </w:r>
          </w:p>
        </w:tc>
        <w:tc>
          <w:tcPr>
            <w:tcW w:w="2404" w:type="dxa"/>
            <w:vAlign w:val="center"/>
          </w:tcPr>
          <w:p w14:paraId="3A27613D" w14:textId="2FBABA2C" w:rsidR="00B03E31" w:rsidRPr="00333868" w:rsidRDefault="00B03E31" w:rsidP="00B03E31">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13CA2220" w14:textId="66EADDB6" w:rsidR="00B03E31" w:rsidRPr="00333868" w:rsidRDefault="00B03E31" w:rsidP="00B03E31">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B03E31" w:rsidRPr="00333868" w14:paraId="0AF9A514" w14:textId="77777777" w:rsidTr="00B03E31">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A2ED171" w14:textId="0639621F" w:rsidR="00B03E31" w:rsidRPr="00333868" w:rsidRDefault="00B03E31" w:rsidP="00B03E31">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270" w:type="dxa"/>
          </w:tcPr>
          <w:p w14:paraId="6125B464" w14:textId="490A7FB4" w:rsidR="00B03E31" w:rsidRPr="00B03E31" w:rsidRDefault="00B03E31" w:rsidP="00B03E31">
            <w:pPr>
              <w:pStyle w:val="Balk1"/>
              <w:bidi/>
              <w:ind w:left="0"/>
              <w:jc w:val="both"/>
              <w:outlineLvl w:val="0"/>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18"/>
                <w:szCs w:val="18"/>
                <w:lang w:bidi="ar-EG"/>
              </w:rPr>
            </w:pPr>
            <w:r w:rsidRPr="00B03E31">
              <w:rPr>
                <w:rFonts w:ascii="Traditional Arabic" w:hAnsi="Traditional Arabic" w:cs="Traditional Arabic"/>
                <w:rtl/>
              </w:rPr>
              <w:t>أن يربط الطالب بين المفردات المسموعة وسياقها الحقيقي أو العملي</w:t>
            </w:r>
            <w:r w:rsidRPr="00B03E31">
              <w:rPr>
                <w:rFonts w:ascii="Traditional Arabic" w:hAnsi="Traditional Arabic" w:cs="Traditional Arabic"/>
              </w:rPr>
              <w:t>.</w:t>
            </w:r>
          </w:p>
        </w:tc>
        <w:tc>
          <w:tcPr>
            <w:tcW w:w="2404" w:type="dxa"/>
            <w:vAlign w:val="center"/>
          </w:tcPr>
          <w:p w14:paraId="7E864015" w14:textId="5D32FF16" w:rsidR="00B03E31" w:rsidRPr="00333868" w:rsidRDefault="00B03E31" w:rsidP="00B03E31">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7F556B13" w14:textId="0C907785" w:rsidR="00B03E31" w:rsidRPr="00333868" w:rsidRDefault="00B03E31" w:rsidP="00B03E31">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B03E31" w:rsidRPr="00333868" w14:paraId="541126C6" w14:textId="77777777" w:rsidTr="00B03E3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843AF23" w14:textId="6275FFFF" w:rsidR="00B03E31" w:rsidRPr="00333868" w:rsidRDefault="00B03E31" w:rsidP="00B03E31">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9</w:t>
            </w:r>
          </w:p>
        </w:tc>
        <w:tc>
          <w:tcPr>
            <w:tcW w:w="5270" w:type="dxa"/>
          </w:tcPr>
          <w:p w14:paraId="77A28E8E" w14:textId="3CEE3AF3" w:rsidR="00B03E31" w:rsidRPr="00B03E31" w:rsidRDefault="00B03E31" w:rsidP="00B03E31">
            <w:pPr>
              <w:pStyle w:val="Balk1"/>
              <w:bidi/>
              <w:ind w:left="0"/>
              <w:jc w:val="both"/>
              <w:outlineLvl w:val="0"/>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18"/>
                <w:szCs w:val="18"/>
                <w:lang w:bidi="ar-EG"/>
              </w:rPr>
            </w:pPr>
            <w:r w:rsidRPr="00B03E31">
              <w:rPr>
                <w:rFonts w:ascii="Traditional Arabic" w:hAnsi="Traditional Arabic" w:cs="Traditional Arabic"/>
                <w:rtl/>
              </w:rPr>
              <w:t>أن يفهم الطالب العلاقات الزمنية والمكانية من خلال استخدام ظروف الزمان والمكان في النص</w:t>
            </w:r>
            <w:r w:rsidRPr="00B03E31">
              <w:rPr>
                <w:rFonts w:ascii="Traditional Arabic" w:hAnsi="Traditional Arabic" w:cs="Traditional Arabic"/>
              </w:rPr>
              <w:t>.</w:t>
            </w:r>
          </w:p>
        </w:tc>
        <w:tc>
          <w:tcPr>
            <w:tcW w:w="2404" w:type="dxa"/>
            <w:vAlign w:val="center"/>
          </w:tcPr>
          <w:p w14:paraId="3243CA4F" w14:textId="0870E635" w:rsidR="00B03E31" w:rsidRPr="00333868" w:rsidRDefault="00B03E31" w:rsidP="00B03E31">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6DB501C0" w14:textId="20AEB9BE" w:rsidR="00B03E31" w:rsidRPr="00333868" w:rsidRDefault="00B03E31" w:rsidP="00B03E31">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lang w:val="tr-TR"/>
              </w:rPr>
              <w:t>İstima</w:t>
            </w:r>
            <w:proofErr w:type="spellEnd"/>
          </w:p>
        </w:tc>
      </w:tr>
      <w:tr w:rsidR="00B03E31" w:rsidRPr="00333868" w14:paraId="1785E1F0" w14:textId="77777777" w:rsidTr="00B03E31">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91BD51F" w14:textId="4357E2EA" w:rsidR="00B03E31" w:rsidRPr="00333868" w:rsidRDefault="00B03E31" w:rsidP="00B03E31">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10</w:t>
            </w:r>
          </w:p>
        </w:tc>
        <w:tc>
          <w:tcPr>
            <w:tcW w:w="5270" w:type="dxa"/>
          </w:tcPr>
          <w:p w14:paraId="6BCBF9F3" w14:textId="494B95D0" w:rsidR="00B03E31" w:rsidRPr="00B03E31" w:rsidRDefault="00B03E31" w:rsidP="00B03E31">
            <w:pPr>
              <w:pStyle w:val="Balk1"/>
              <w:bidi/>
              <w:ind w:left="0"/>
              <w:jc w:val="both"/>
              <w:outlineLvl w:val="0"/>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18"/>
                <w:szCs w:val="18"/>
                <w:rtl/>
                <w:lang w:bidi="ar-EG"/>
              </w:rPr>
            </w:pPr>
            <w:r w:rsidRPr="00B03E31">
              <w:rPr>
                <w:rFonts w:ascii="Traditional Arabic" w:hAnsi="Traditional Arabic" w:cs="Traditional Arabic"/>
                <w:rtl/>
              </w:rPr>
              <w:t>أن ينمّي الطالب قدرته على الاستماع المركز دون تدوين الملاحظات أثناء الاستماع، ثم التأكد من الفهم لاحقًا</w:t>
            </w:r>
            <w:r w:rsidRPr="00B03E31">
              <w:rPr>
                <w:rFonts w:ascii="Traditional Arabic" w:hAnsi="Traditional Arabic" w:cs="Traditional Arabic"/>
              </w:rPr>
              <w:t>.</w:t>
            </w:r>
          </w:p>
        </w:tc>
        <w:tc>
          <w:tcPr>
            <w:tcW w:w="2404" w:type="dxa"/>
            <w:vAlign w:val="center"/>
          </w:tcPr>
          <w:p w14:paraId="0B40CA81" w14:textId="03320136" w:rsidR="00B03E31" w:rsidRPr="00333868" w:rsidRDefault="00B03E31" w:rsidP="00B03E31">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4FA567A4" w14:textId="4C879DFD" w:rsidR="00B03E31" w:rsidRPr="00333868" w:rsidRDefault="00B03E31" w:rsidP="00B03E31">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Pr>
                <w:rFonts w:asciiTheme="majorBidi" w:hAnsiTheme="majorBidi" w:cstheme="majorBidi"/>
                <w:color w:val="17365D" w:themeColor="text2" w:themeShade="BF"/>
                <w:sz w:val="20"/>
                <w:szCs w:val="20"/>
                <w:lang w:val="tr-TR"/>
              </w:rPr>
              <w:t>İstima</w:t>
            </w:r>
            <w:proofErr w:type="spellEnd"/>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81535E" w14:paraId="5838B741" w14:textId="77777777" w:rsidTr="000F7BAC">
        <w:trPr>
          <w:trHeight w:val="567"/>
        </w:trPr>
        <w:tc>
          <w:tcPr>
            <w:tcW w:w="2268" w:type="dxa"/>
            <w:vAlign w:val="center"/>
          </w:tcPr>
          <w:p w14:paraId="34FBBB87" w14:textId="77777777"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Temel Ders Kitabı:</w:t>
            </w:r>
          </w:p>
        </w:tc>
        <w:tc>
          <w:tcPr>
            <w:tcW w:w="8221" w:type="dxa"/>
            <w:vAlign w:val="center"/>
          </w:tcPr>
          <w:p w14:paraId="38560CE0" w14:textId="627C06A9" w:rsidR="00716131" w:rsidRPr="001A57DF" w:rsidRDefault="00BC193E" w:rsidP="00F0184D">
            <w:pPr>
              <w:pStyle w:val="Balk1"/>
              <w:spacing w:before="74"/>
              <w:ind w:left="0"/>
              <w:jc w:val="both"/>
              <w:outlineLvl w:val="0"/>
              <w:rPr>
                <w:color w:val="17365D" w:themeColor="text2" w:themeShade="BF"/>
                <w:sz w:val="22"/>
                <w:szCs w:val="22"/>
              </w:rPr>
            </w:pPr>
            <w:r w:rsidRPr="001A57DF">
              <w:rPr>
                <w:color w:val="17365D" w:themeColor="text2" w:themeShade="BF"/>
                <w:sz w:val="22"/>
                <w:szCs w:val="22"/>
              </w:rPr>
              <w:t>(</w:t>
            </w:r>
            <w:r w:rsidRPr="001A57DF">
              <w:rPr>
                <w:rFonts w:hint="cs"/>
                <w:color w:val="17365D" w:themeColor="text2" w:themeShade="BF"/>
                <w:sz w:val="22"/>
                <w:szCs w:val="22"/>
                <w:rtl/>
                <w:lang w:bidi="ar-EG"/>
              </w:rPr>
              <w:t>المحادثة الحياتية العربية</w:t>
            </w:r>
            <w:r w:rsidRPr="001A57DF">
              <w:rPr>
                <w:color w:val="17365D" w:themeColor="text2" w:themeShade="BF"/>
                <w:sz w:val="22"/>
                <w:szCs w:val="22"/>
              </w:rPr>
              <w:t>)</w:t>
            </w:r>
            <w:r w:rsidRPr="001A57DF">
              <w:rPr>
                <w:rFonts w:hint="cs"/>
                <w:color w:val="17365D" w:themeColor="text2" w:themeShade="BF"/>
                <w:sz w:val="22"/>
                <w:szCs w:val="22"/>
                <w:rtl/>
              </w:rPr>
              <w:t xml:space="preserve"> </w:t>
            </w:r>
            <w:r w:rsidR="00F0184D" w:rsidRPr="001A57DF">
              <w:rPr>
                <w:color w:val="17365D" w:themeColor="text2" w:themeShade="BF"/>
                <w:sz w:val="22"/>
                <w:szCs w:val="22"/>
              </w:rPr>
              <w:t>ELMUHADESE ELHAYATİYYE ELARABİYYE</w:t>
            </w:r>
          </w:p>
        </w:tc>
      </w:tr>
      <w:tr w:rsidR="009A5A36" w:rsidRPr="00E6169C" w14:paraId="01976AA7" w14:textId="77777777" w:rsidTr="000F7BAC">
        <w:trPr>
          <w:trHeight w:val="397"/>
        </w:trPr>
        <w:tc>
          <w:tcPr>
            <w:tcW w:w="2268" w:type="dxa"/>
            <w:vAlign w:val="center"/>
          </w:tcPr>
          <w:p w14:paraId="12DB1634" w14:textId="242AF794"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Yardımcı Kaynaklar:</w:t>
            </w:r>
          </w:p>
        </w:tc>
        <w:tc>
          <w:tcPr>
            <w:tcW w:w="8221" w:type="dxa"/>
            <w:vAlign w:val="center"/>
          </w:tcPr>
          <w:p w14:paraId="79EF7758" w14:textId="72DBB1B6" w:rsidR="00EB0249" w:rsidRDefault="00EB0249" w:rsidP="000F7BAC">
            <w:pPr>
              <w:pStyle w:val="GvdeMetni"/>
              <w:spacing w:after="60"/>
              <w:ind w:right="249"/>
              <w:jc w:val="both"/>
              <w:rPr>
                <w:color w:val="17365D" w:themeColor="text2" w:themeShade="BF"/>
              </w:rPr>
            </w:pPr>
          </w:p>
          <w:p w14:paraId="09415C6B" w14:textId="2FD13E7C" w:rsidR="0083491A" w:rsidRPr="00685695" w:rsidRDefault="00C460BA" w:rsidP="00685695">
            <w:pPr>
              <w:pStyle w:val="GvdeMetni"/>
              <w:spacing w:after="60"/>
              <w:ind w:right="249"/>
              <w:jc w:val="both"/>
              <w:rPr>
                <w:color w:val="17365D" w:themeColor="text2" w:themeShade="BF"/>
                <w:lang w:bidi="ar-EG"/>
              </w:rPr>
            </w:pPr>
            <w:r w:rsidRPr="00685695">
              <w:rPr>
                <w:color w:val="17365D" w:themeColor="text2" w:themeShade="BF"/>
                <w:lang w:bidi="ar-EG"/>
              </w:rPr>
              <w:t xml:space="preserve">ALJAZEERA MEDIA İNSTİTUTE </w:t>
            </w:r>
            <w:r w:rsidR="00685695">
              <w:rPr>
                <w:color w:val="17365D" w:themeColor="text2" w:themeShade="BF"/>
                <w:lang w:bidi="ar-EG"/>
              </w:rPr>
              <w:t>SİTESİ</w:t>
            </w:r>
          </w:p>
          <w:p w14:paraId="041A5765" w14:textId="165A3923" w:rsidR="00716131" w:rsidRPr="0081535E" w:rsidRDefault="00716131" w:rsidP="009A5A36">
            <w:pPr>
              <w:pStyle w:val="GvdeMetni"/>
              <w:spacing w:after="60"/>
              <w:ind w:right="249"/>
              <w:jc w:val="both"/>
              <w:rPr>
                <w:color w:val="17365D" w:themeColor="text2" w:themeShade="BF"/>
              </w:rPr>
            </w:pPr>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08AF9968"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Pr="0081535E">
        <w:rPr>
          <w:color w:val="17365D" w:themeColor="text2" w:themeShade="BF"/>
          <w:lang w:val="tr-TR"/>
        </w:rPr>
        <w:t xml:space="preserve">Ders toplamda 3 saat sürecek şekilde planlanmıştır ve 1 saatlik iki blok halinde işlenecektir. Bloklar arasında 15 dakikalık bir ara verilecektir. </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126F3546"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0035048A" w:rsidRPr="0035048A">
        <w:rPr>
          <w:color w:val="17365D" w:themeColor="text2" w:themeShade="BF"/>
          <w:lang w:val="tr-TR"/>
        </w:rPr>
        <w:t xml:space="preserve">Eskişehir Osmangazi Üniversitesi İlahiyat Fakültesi Arapça Zorunlu Hazırlık Sınıfı Eğitim-Öğretim </w:t>
      </w:r>
      <w:r w:rsidR="0035048A">
        <w:rPr>
          <w:color w:val="17365D" w:themeColor="text2" w:themeShade="BF"/>
          <w:lang w:val="tr-TR"/>
        </w:rPr>
        <w:t>v</w:t>
      </w:r>
      <w:r w:rsidR="0035048A" w:rsidRPr="0035048A">
        <w:rPr>
          <w:color w:val="17365D" w:themeColor="text2" w:themeShade="BF"/>
          <w:lang w:val="tr-TR"/>
        </w:rPr>
        <w:t>e Sınav Yönergesi MADDE 11 – (1)'e göre Öğrencinin devam zorunluluğu, akademik yıl esasına göre belirlenir. Bir yıllık toplam ders saati üzerinden en az % 85 oranında devam şartı aranır. Öğrencilerin derslere devamları, dersi veren öğretim elemanı tarafından izlenir. İlgili yönetim kurulu ile görevlendirilen öğrenciler, izinli sayılır. Sağlık raporu, derslere devam yükümlülüğünü kaldırmaz.</w:t>
      </w:r>
      <w:r w:rsidRPr="0081535E">
        <w:rPr>
          <w:rFonts w:ascii="Times" w:hAnsi="Times"/>
          <w:color w:val="17365D" w:themeColor="text2" w:themeShade="BF"/>
          <w:lang w:val="tr-TR"/>
        </w:rPr>
        <w:t xml:space="preserve">”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3B7C83EF"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Ödev Teslimi: </w:t>
      </w:r>
      <w:r w:rsidRPr="0081535E">
        <w:rPr>
          <w:color w:val="17365D" w:themeColor="text2" w:themeShade="BF"/>
          <w:lang w:val="tr-TR"/>
        </w:rPr>
        <w:t xml:space="preserve">Özellikle </w:t>
      </w:r>
      <w:r w:rsidRPr="0081535E">
        <w:rPr>
          <w:rStyle w:val="Gl"/>
          <w:b w:val="0"/>
          <w:bCs w:val="0"/>
          <w:color w:val="17365D" w:themeColor="text2" w:themeShade="BF"/>
          <w:lang w:val="tr-TR"/>
        </w:rPr>
        <w:t>vize sonrası ek puan talebinde bulunan öğrenciler</w:t>
      </w:r>
      <w:r w:rsidRPr="0081535E">
        <w:rPr>
          <w:color w:val="17365D" w:themeColor="text2" w:themeShade="BF"/>
          <w:lang w:val="tr-TR"/>
        </w:rPr>
        <w:t xml:space="preserve"> için ekstra ödev seçenekleri sunulabilir. Bu ödevler, öğretim elemanı tarafından belirlenecek bir konu çerçevesinde hazırlanmalı ve yine </w:t>
      </w:r>
      <w:r w:rsidRPr="0081535E">
        <w:rPr>
          <w:rStyle w:val="Gl"/>
          <w:b w:val="0"/>
          <w:bCs w:val="0"/>
          <w:color w:val="17365D" w:themeColor="text2" w:themeShade="BF"/>
          <w:lang w:val="tr-TR"/>
        </w:rPr>
        <w:t>ESOGÜ UZEM üzerinden belirtilen süre içerisinde</w:t>
      </w:r>
      <w:r w:rsidRPr="0081535E">
        <w:rPr>
          <w:color w:val="17365D" w:themeColor="text2" w:themeShade="BF"/>
          <w:lang w:val="tr-TR"/>
        </w:rPr>
        <w:t xml:space="preserve"> teslim edilmelidir. Ödevlere ilişkin detaylar ve değerlendirme süreci ESOGÜ UZEM üzerinden ödev için ayrılan bölümde verielecektir.</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736"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938"/>
        <w:gridCol w:w="2405"/>
        <w:gridCol w:w="1113"/>
        <w:gridCol w:w="1031"/>
        <w:gridCol w:w="4720"/>
      </w:tblGrid>
      <w:tr w:rsidR="009A5A36" w:rsidRPr="00333868" w14:paraId="5E094EB5" w14:textId="7E1B445F" w:rsidTr="00A80D79">
        <w:trPr>
          <w:trHeight w:val="397"/>
          <w:jc w:val="center"/>
        </w:trPr>
        <w:tc>
          <w:tcPr>
            <w:tcW w:w="460"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178"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050"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2312"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1D6479" w:rsidRPr="001D6479" w14:paraId="1C897702" w14:textId="6057C53A" w:rsidTr="00A80D79">
        <w:trPr>
          <w:trHeight w:val="397"/>
          <w:jc w:val="center"/>
        </w:trPr>
        <w:tc>
          <w:tcPr>
            <w:tcW w:w="460" w:type="pct"/>
            <w:vAlign w:val="center"/>
          </w:tcPr>
          <w:p w14:paraId="261D664C" w14:textId="34A984A2" w:rsidR="00C06A3F" w:rsidRPr="00333868" w:rsidRDefault="0096594F" w:rsidP="0096594F">
            <w:pPr>
              <w:pStyle w:val="TableParagraph"/>
              <w:spacing w:line="254" w:lineRule="exact"/>
              <w:ind w:left="158" w:right="91"/>
              <w:jc w:val="center"/>
              <w:rPr>
                <w:b/>
                <w:bCs/>
                <w:color w:val="17365D" w:themeColor="text2" w:themeShade="BF"/>
                <w:sz w:val="20"/>
                <w:szCs w:val="20"/>
                <w:lang w:val="tr-TR"/>
              </w:rPr>
            </w:pPr>
            <w:r>
              <w:rPr>
                <w:rFonts w:hint="cs"/>
                <w:b/>
                <w:bCs/>
                <w:color w:val="17365D" w:themeColor="text2" w:themeShade="BF"/>
                <w:spacing w:val="-5"/>
                <w:sz w:val="20"/>
                <w:szCs w:val="20"/>
                <w:rtl/>
                <w:lang w:val="tr-TR"/>
              </w:rPr>
              <w:t>22</w:t>
            </w:r>
            <w:r w:rsidR="00C06A3F" w:rsidRPr="00333868">
              <w:rPr>
                <w:b/>
                <w:bCs/>
                <w:color w:val="17365D" w:themeColor="text2" w:themeShade="BF"/>
                <w:spacing w:val="-5"/>
                <w:sz w:val="20"/>
                <w:szCs w:val="20"/>
                <w:lang w:val="tr-TR"/>
              </w:rPr>
              <w:t>-</w:t>
            </w:r>
            <w:r>
              <w:rPr>
                <w:rFonts w:hint="cs"/>
                <w:b/>
                <w:bCs/>
                <w:color w:val="17365D" w:themeColor="text2" w:themeShade="BF"/>
                <w:spacing w:val="-5"/>
                <w:sz w:val="20"/>
                <w:szCs w:val="20"/>
                <w:rtl/>
                <w:lang w:val="tr-TR"/>
              </w:rPr>
              <w:t>26</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Eylül</w:t>
            </w:r>
          </w:p>
        </w:tc>
        <w:tc>
          <w:tcPr>
            <w:tcW w:w="1178" w:type="pct"/>
            <w:vAlign w:val="center"/>
          </w:tcPr>
          <w:p w14:paraId="4DB9848D" w14:textId="6F7F15A4" w:rsidR="00E94A77" w:rsidRDefault="00E94A77" w:rsidP="00511E3A">
            <w:pPr>
              <w:pStyle w:val="TableParagraph"/>
              <w:numPr>
                <w:ilvl w:val="0"/>
                <w:numId w:val="11"/>
              </w:numPr>
              <w:jc w:val="center"/>
              <w:rPr>
                <w:b/>
                <w:bCs/>
                <w:color w:val="17365D" w:themeColor="text2" w:themeShade="BF"/>
                <w:sz w:val="20"/>
                <w:szCs w:val="20"/>
                <w:rtl/>
                <w:lang w:val="tr-TR" w:bidi="ar-EG"/>
              </w:rPr>
            </w:pPr>
            <w:r>
              <w:rPr>
                <w:rFonts w:hint="cs"/>
                <w:b/>
                <w:bCs/>
                <w:color w:val="17365D" w:themeColor="text2" w:themeShade="BF"/>
                <w:sz w:val="20"/>
                <w:szCs w:val="20"/>
                <w:rtl/>
                <w:lang w:val="tr-TR" w:bidi="ar-EG"/>
              </w:rPr>
              <w:t>03</w:t>
            </w:r>
            <w:r w:rsidR="00511E3A">
              <w:rPr>
                <w:b/>
                <w:bCs/>
                <w:color w:val="17365D" w:themeColor="text2" w:themeShade="BF"/>
                <w:sz w:val="20"/>
                <w:szCs w:val="20"/>
                <w:lang w:val="tr-TR" w:bidi="ar-EG"/>
              </w:rPr>
              <w:t xml:space="preserve"> (</w:t>
            </w:r>
            <w:r w:rsidR="00511E3A">
              <w:rPr>
                <w:rFonts w:hint="cs"/>
                <w:b/>
                <w:bCs/>
                <w:color w:val="17365D" w:themeColor="text2" w:themeShade="BF"/>
                <w:sz w:val="20"/>
                <w:szCs w:val="20"/>
                <w:rtl/>
                <w:lang w:val="tr-TR" w:bidi="ar-EG"/>
              </w:rPr>
              <w:t>ص 12-22</w:t>
            </w:r>
            <w:r w:rsidR="00511E3A">
              <w:rPr>
                <w:b/>
                <w:bCs/>
                <w:color w:val="17365D" w:themeColor="text2" w:themeShade="BF"/>
                <w:sz w:val="20"/>
                <w:szCs w:val="20"/>
                <w:lang w:val="tr-TR" w:bidi="ar-EG"/>
              </w:rPr>
              <w:t>)</w:t>
            </w:r>
          </w:p>
          <w:p w14:paraId="438DFEBF" w14:textId="432A6D8D" w:rsidR="0024725B" w:rsidRPr="00495412" w:rsidRDefault="00E94A77" w:rsidP="00E94A77">
            <w:pPr>
              <w:pStyle w:val="TableParagraph"/>
              <w:ind w:left="170"/>
              <w:jc w:val="center"/>
              <w:rPr>
                <w:b/>
                <w:bCs/>
                <w:color w:val="17365D" w:themeColor="text2" w:themeShade="BF"/>
                <w:sz w:val="20"/>
                <w:szCs w:val="20"/>
                <w:rtl/>
                <w:lang w:val="tr-TR" w:bidi="ar-EG"/>
              </w:rPr>
            </w:pPr>
            <w:r>
              <w:rPr>
                <w:rFonts w:hint="cs"/>
                <w:b/>
                <w:bCs/>
                <w:color w:val="17365D" w:themeColor="text2" w:themeShade="BF"/>
                <w:sz w:val="20"/>
                <w:szCs w:val="20"/>
                <w:rtl/>
                <w:lang w:val="tr-TR" w:bidi="ar-EG"/>
              </w:rPr>
              <w:t>مدخل للغة العربية والمحادثة والحروف والكلمات</w:t>
            </w:r>
          </w:p>
          <w:p w14:paraId="50EA44B4" w14:textId="3B1F0CD6" w:rsidR="00DA4335" w:rsidRPr="00495412" w:rsidRDefault="00DA4335" w:rsidP="00E94A77">
            <w:pPr>
              <w:pStyle w:val="TableParagraph"/>
              <w:ind w:left="170"/>
              <w:jc w:val="center"/>
              <w:rPr>
                <w:b/>
                <w:bCs/>
                <w:color w:val="17365D" w:themeColor="text2" w:themeShade="BF"/>
                <w:sz w:val="20"/>
                <w:szCs w:val="20"/>
                <w:rtl/>
                <w:lang w:val="tr-TR"/>
              </w:rPr>
            </w:pPr>
          </w:p>
        </w:tc>
        <w:tc>
          <w:tcPr>
            <w:tcW w:w="1050" w:type="pct"/>
            <w:gridSpan w:val="2"/>
            <w:vAlign w:val="center"/>
          </w:tcPr>
          <w:p w14:paraId="465A9817" w14:textId="0410145B" w:rsidR="00C06A3F" w:rsidRPr="00F0184D" w:rsidRDefault="00F0184D" w:rsidP="001717A4">
            <w:pPr>
              <w:jc w:val="center"/>
              <w:rPr>
                <w:color w:val="17365D" w:themeColor="text2" w:themeShade="BF"/>
                <w:sz w:val="18"/>
                <w:szCs w:val="18"/>
                <w:lang w:val="tr-TR"/>
              </w:rPr>
            </w:pPr>
            <w:r w:rsidRPr="00F0184D">
              <w:rPr>
                <w:color w:val="17365D" w:themeColor="text2" w:themeShade="BF"/>
                <w:sz w:val="18"/>
                <w:szCs w:val="18"/>
              </w:rPr>
              <w:t>ELMUHADESE ELHAYATİYYE ELARABİYYE</w:t>
            </w:r>
          </w:p>
        </w:tc>
        <w:tc>
          <w:tcPr>
            <w:tcW w:w="2312" w:type="pct"/>
            <w:vAlign w:val="center"/>
          </w:tcPr>
          <w:p w14:paraId="2878C2A9" w14:textId="6919809D" w:rsidR="009F11BD" w:rsidRDefault="00C460BA" w:rsidP="00A80D79">
            <w:pPr>
              <w:bidi/>
              <w:ind w:left="1"/>
              <w:jc w:val="both"/>
              <w:rPr>
                <w:rFonts w:ascii="Simplified Arabic" w:hAnsi="Simplified Arabic" w:cs="Simplified Arabic"/>
                <w:sz w:val="18"/>
                <w:szCs w:val="18"/>
              </w:rPr>
            </w:pPr>
            <w:r w:rsidRPr="00C460BA">
              <w:rPr>
                <w:rFonts w:ascii="Simplified Arabic" w:hAnsi="Simplified Arabic" w:cs="Simplified Arabic"/>
                <w:sz w:val="18"/>
                <w:szCs w:val="18"/>
                <w:rtl/>
                <w:lang w:val="tr-TR"/>
              </w:rPr>
              <w:t>يجب أن يقوم الطالب بالاستماع إلى نطق الحروف العربية من مصادر موثوقة لتدريب الأذن على الفروق الصوتية</w:t>
            </w:r>
            <w:r w:rsidR="009A3A98">
              <w:rPr>
                <w:rFonts w:ascii="Simplified Arabic" w:hAnsi="Simplified Arabic" w:cs="Simplified Arabic"/>
                <w:sz w:val="18"/>
                <w:szCs w:val="18"/>
              </w:rPr>
              <w:t>.</w:t>
            </w:r>
            <w:r w:rsidR="009A3A98">
              <w:rPr>
                <w:rFonts w:ascii="Simplified Arabic" w:hAnsi="Simplified Arabic" w:cs="Simplified Arabic" w:hint="cs"/>
                <w:sz w:val="18"/>
                <w:szCs w:val="18"/>
                <w:rtl/>
              </w:rPr>
              <w:t xml:space="preserve"> كما </w:t>
            </w:r>
            <w:r w:rsidRPr="00C460BA">
              <w:rPr>
                <w:rFonts w:ascii="Simplified Arabic" w:hAnsi="Simplified Arabic" w:cs="Simplified Arabic"/>
                <w:sz w:val="18"/>
                <w:szCs w:val="18"/>
                <w:rtl/>
                <w:lang w:val="tr-TR"/>
              </w:rPr>
              <w:t>ينبغي أن يركّز على التمييز بين الحروف المتشابهة في الصوت مثل (س/ص، ض/ظ، ع/غ)</w:t>
            </w:r>
            <w:r w:rsidR="00B03E31">
              <w:rPr>
                <w:rFonts w:ascii="Simplified Arabic" w:hAnsi="Simplified Arabic" w:cs="Simplified Arabic"/>
                <w:sz w:val="18"/>
                <w:szCs w:val="18"/>
              </w:rPr>
              <w:t>.</w:t>
            </w:r>
            <w:r w:rsidR="00B03E31">
              <w:rPr>
                <w:rFonts w:ascii="Simplified Arabic" w:hAnsi="Simplified Arabic" w:cs="Simplified Arabic" w:hint="cs"/>
                <w:sz w:val="18"/>
                <w:szCs w:val="18"/>
                <w:rtl/>
              </w:rPr>
              <w:t xml:space="preserve"> </w:t>
            </w:r>
            <w:r w:rsidRPr="00C460BA">
              <w:rPr>
                <w:rFonts w:ascii="Simplified Arabic" w:hAnsi="Simplified Arabic" w:cs="Simplified Arabic"/>
                <w:sz w:val="18"/>
                <w:szCs w:val="18"/>
                <w:rtl/>
                <w:lang w:val="tr-TR"/>
              </w:rPr>
              <w:t>ويُستحسن محاولة تكرار سماع كلمات بسيطة تحتوي على الحروف الجديدة دون محاولة نطقها، فقط للتركيز على النغمة والإيقاع</w:t>
            </w:r>
            <w:r w:rsidRPr="00C460BA">
              <w:rPr>
                <w:rFonts w:ascii="Simplified Arabic" w:hAnsi="Simplified Arabic" w:cs="Simplified Arabic"/>
                <w:sz w:val="18"/>
                <w:szCs w:val="18"/>
              </w:rPr>
              <w:t>.</w:t>
            </w:r>
            <w:r w:rsidR="00A80D79" w:rsidRPr="00A80D79">
              <w:rPr>
                <w:rFonts w:ascii="Simplified Arabic" w:hAnsi="Simplified Arabic" w:cs="Simplified Arabic"/>
                <w:sz w:val="16"/>
                <w:szCs w:val="16"/>
                <w:lang w:val="tr-TR"/>
              </w:rPr>
              <w:t xml:space="preserve"> </w:t>
            </w:r>
            <w:hyperlink r:id="rId12" w:history="1">
              <w:r w:rsidR="00A80D79" w:rsidRPr="00A80D79">
                <w:rPr>
                  <w:rStyle w:val="Kpr"/>
                  <w:rFonts w:ascii="Simplified Arabic" w:hAnsi="Simplified Arabic" w:cs="Simplified Arabic"/>
                  <w:sz w:val="16"/>
                  <w:szCs w:val="16"/>
                  <w:lang w:val="tr-TR"/>
                </w:rPr>
                <w:t>https://learning.aljazeera.net/ar/lessons/level/introductory</w:t>
              </w:r>
            </w:hyperlink>
          </w:p>
          <w:p w14:paraId="22363217" w14:textId="7BAEC0D0" w:rsidR="00256FC7" w:rsidRPr="001D6479" w:rsidRDefault="00256FC7" w:rsidP="00A80D79">
            <w:pPr>
              <w:bidi/>
              <w:ind w:left="1"/>
              <w:jc w:val="both"/>
              <w:rPr>
                <w:rFonts w:ascii="Simplified Arabic" w:hAnsi="Simplified Arabic" w:cs="Simplified Arabic"/>
                <w:sz w:val="18"/>
                <w:szCs w:val="18"/>
                <w:lang w:val="tr-TR"/>
              </w:rPr>
            </w:pPr>
          </w:p>
        </w:tc>
      </w:tr>
      <w:tr w:rsidR="001D6479" w:rsidRPr="001D6479" w14:paraId="01754894" w14:textId="142C650A" w:rsidTr="00A80D79">
        <w:trPr>
          <w:trHeight w:val="397"/>
          <w:jc w:val="center"/>
        </w:trPr>
        <w:tc>
          <w:tcPr>
            <w:tcW w:w="460" w:type="pct"/>
            <w:vAlign w:val="center"/>
          </w:tcPr>
          <w:p w14:paraId="60A75A98" w14:textId="23DB6C66" w:rsidR="001717A4" w:rsidRPr="00333868" w:rsidRDefault="001717A4" w:rsidP="001717A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29 Eylül</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03 Ekim</w:t>
            </w:r>
            <w:r w:rsidRPr="00333868">
              <w:rPr>
                <w:b/>
                <w:bCs/>
                <w:color w:val="17365D" w:themeColor="text2" w:themeShade="BF"/>
                <w:spacing w:val="-5"/>
                <w:sz w:val="20"/>
                <w:szCs w:val="20"/>
                <w:lang w:val="tr-TR"/>
              </w:rPr>
              <w:t xml:space="preserve"> </w:t>
            </w:r>
          </w:p>
        </w:tc>
        <w:tc>
          <w:tcPr>
            <w:tcW w:w="1178" w:type="pct"/>
            <w:vAlign w:val="center"/>
          </w:tcPr>
          <w:p w14:paraId="74D5C79C" w14:textId="7371F289" w:rsidR="001717A4" w:rsidRPr="00495412" w:rsidRDefault="00511E3A" w:rsidP="00B5183B">
            <w:pPr>
              <w:spacing w:after="60"/>
              <w:jc w:val="center"/>
              <w:rPr>
                <w:b/>
                <w:bCs/>
                <w:color w:val="17365D" w:themeColor="text2" w:themeShade="BF"/>
                <w:sz w:val="20"/>
                <w:szCs w:val="20"/>
                <w:rtl/>
                <w:lang w:val="tr-TR" w:bidi="ar-EG"/>
              </w:rPr>
            </w:pPr>
            <w:r>
              <w:rPr>
                <w:rFonts w:hint="cs"/>
                <w:b/>
                <w:bCs/>
                <w:color w:val="17365D" w:themeColor="text2" w:themeShade="BF"/>
                <w:sz w:val="20"/>
                <w:szCs w:val="20"/>
                <w:rtl/>
                <w:lang w:val="tr-TR" w:bidi="ar-EG"/>
              </w:rPr>
              <w:t>4</w:t>
            </w:r>
            <w:r w:rsidR="001717A4">
              <w:rPr>
                <w:rFonts w:hint="cs"/>
                <w:b/>
                <w:bCs/>
                <w:color w:val="17365D" w:themeColor="text2" w:themeShade="BF"/>
                <w:sz w:val="20"/>
                <w:szCs w:val="20"/>
                <w:rtl/>
                <w:lang w:val="tr-TR"/>
              </w:rPr>
              <w:t>-</w:t>
            </w:r>
            <w:r w:rsidR="001717A4" w:rsidRPr="00495412">
              <w:rPr>
                <w:rFonts w:hint="cs"/>
                <w:b/>
                <w:bCs/>
                <w:color w:val="17365D" w:themeColor="text2" w:themeShade="BF"/>
                <w:sz w:val="20"/>
                <w:szCs w:val="20"/>
                <w:rtl/>
                <w:lang w:val="tr-TR"/>
              </w:rPr>
              <w:t>ال</w:t>
            </w:r>
            <w:r w:rsidR="00B5183B">
              <w:rPr>
                <w:rFonts w:hint="cs"/>
                <w:b/>
                <w:bCs/>
                <w:color w:val="17365D" w:themeColor="text2" w:themeShade="BF"/>
                <w:sz w:val="20"/>
                <w:szCs w:val="20"/>
                <w:rtl/>
                <w:lang w:val="tr-TR" w:bidi="ar-EG"/>
              </w:rPr>
              <w:t>تعارف</w:t>
            </w:r>
            <w:r>
              <w:rPr>
                <w:b/>
                <w:bCs/>
                <w:color w:val="17365D" w:themeColor="text2" w:themeShade="BF"/>
                <w:sz w:val="20"/>
                <w:szCs w:val="20"/>
                <w:lang w:val="tr-TR" w:bidi="ar-EG"/>
              </w:rPr>
              <w:t>(</w:t>
            </w:r>
            <w:r>
              <w:rPr>
                <w:rFonts w:hint="cs"/>
                <w:b/>
                <w:bCs/>
                <w:color w:val="17365D" w:themeColor="text2" w:themeShade="BF"/>
                <w:sz w:val="20"/>
                <w:szCs w:val="20"/>
                <w:rtl/>
                <w:lang w:val="tr-TR" w:bidi="ar-EG"/>
              </w:rPr>
              <w:t>ص 34</w:t>
            </w:r>
            <w:r>
              <w:rPr>
                <w:b/>
                <w:bCs/>
                <w:color w:val="17365D" w:themeColor="text2" w:themeShade="BF"/>
                <w:sz w:val="20"/>
                <w:szCs w:val="20"/>
                <w:lang w:val="tr-TR" w:bidi="ar-EG"/>
              </w:rPr>
              <w:t>)</w:t>
            </w:r>
          </w:p>
          <w:p w14:paraId="0F4B7561" w14:textId="358299CB" w:rsidR="001717A4" w:rsidRPr="00495412" w:rsidRDefault="001717A4" w:rsidP="001717A4">
            <w:pPr>
              <w:spacing w:after="60"/>
              <w:ind w:left="170"/>
              <w:jc w:val="center"/>
              <w:rPr>
                <w:b/>
                <w:bCs/>
                <w:color w:val="17365D" w:themeColor="text2" w:themeShade="BF"/>
                <w:sz w:val="20"/>
                <w:szCs w:val="20"/>
                <w:lang w:val="tr-TR"/>
              </w:rPr>
            </w:pPr>
          </w:p>
        </w:tc>
        <w:tc>
          <w:tcPr>
            <w:tcW w:w="1050" w:type="pct"/>
            <w:gridSpan w:val="2"/>
          </w:tcPr>
          <w:p w14:paraId="5CE2BCE3" w14:textId="5A30308A" w:rsidR="001717A4" w:rsidRPr="00F0184D" w:rsidRDefault="00F0184D" w:rsidP="001717A4">
            <w:pPr>
              <w:jc w:val="center"/>
              <w:rPr>
                <w:color w:val="17365D" w:themeColor="text2" w:themeShade="BF"/>
                <w:sz w:val="18"/>
                <w:szCs w:val="18"/>
                <w:lang w:val="tr-TR"/>
              </w:rPr>
            </w:pPr>
            <w:r w:rsidRPr="00F0184D">
              <w:rPr>
                <w:color w:val="17365D" w:themeColor="text2" w:themeShade="BF"/>
                <w:sz w:val="18"/>
                <w:szCs w:val="18"/>
              </w:rPr>
              <w:t>ELMUHADESE ELHAYATİYYE ELARABİYYE</w:t>
            </w:r>
          </w:p>
        </w:tc>
        <w:tc>
          <w:tcPr>
            <w:tcW w:w="2312" w:type="pct"/>
            <w:vAlign w:val="center"/>
          </w:tcPr>
          <w:p w14:paraId="062CEB75" w14:textId="7D3F6283" w:rsidR="001717A4" w:rsidRPr="001D6479" w:rsidRDefault="00B444BB" w:rsidP="00A80D79">
            <w:pPr>
              <w:bidi/>
              <w:ind w:left="1"/>
              <w:jc w:val="both"/>
              <w:rPr>
                <w:rFonts w:ascii="Simplified Arabic" w:hAnsi="Simplified Arabic" w:cs="Simplified Arabic"/>
                <w:sz w:val="18"/>
                <w:szCs w:val="18"/>
                <w:lang w:val="tr-TR"/>
              </w:rPr>
            </w:pPr>
            <w:r w:rsidRPr="00B444BB">
              <w:rPr>
                <w:rFonts w:ascii="Simplified Arabic" w:hAnsi="Simplified Arabic" w:cs="Simplified Arabic"/>
                <w:sz w:val="18"/>
                <w:szCs w:val="18"/>
                <w:rtl/>
                <w:lang w:val="tr-TR"/>
              </w:rPr>
              <w:t>يجب أن يقوم الطالب بالاستماع إلى مقاطع قصيرة لحوارات تعريفية وتحديد العبارات المستخدمة فيها.</w:t>
            </w:r>
            <w:r w:rsidR="009A3A98">
              <w:rPr>
                <w:rFonts w:ascii="Simplified Arabic" w:hAnsi="Simplified Arabic" w:cs="Simplified Arabic" w:hint="cs"/>
                <w:sz w:val="18"/>
                <w:szCs w:val="18"/>
                <w:rtl/>
                <w:lang w:val="tr-TR"/>
              </w:rPr>
              <w:t xml:space="preserve"> وكذلك </w:t>
            </w:r>
            <w:r w:rsidRPr="00B444BB">
              <w:rPr>
                <w:rFonts w:ascii="Simplified Arabic" w:hAnsi="Simplified Arabic" w:cs="Simplified Arabic"/>
                <w:sz w:val="18"/>
                <w:szCs w:val="18"/>
                <w:rtl/>
                <w:lang w:val="tr-TR"/>
              </w:rPr>
              <w:t>ينبغي أن يركّز على نبرة الصوت التي تُستخدم في السؤال والتعجب، لتمييز نوع الجمل سمعيًا.</w:t>
            </w:r>
            <w:r w:rsidR="009A3A98">
              <w:rPr>
                <w:rFonts w:ascii="Simplified Arabic" w:hAnsi="Simplified Arabic" w:cs="Simplified Arabic" w:hint="cs"/>
                <w:sz w:val="18"/>
                <w:szCs w:val="18"/>
                <w:rtl/>
                <w:lang w:val="tr-TR"/>
              </w:rPr>
              <w:t xml:space="preserve"> </w:t>
            </w:r>
            <w:r w:rsidRPr="00B444BB">
              <w:rPr>
                <w:rFonts w:ascii="Simplified Arabic" w:hAnsi="Simplified Arabic" w:cs="Simplified Arabic"/>
                <w:sz w:val="18"/>
                <w:szCs w:val="18"/>
                <w:rtl/>
                <w:lang w:val="tr-TR"/>
              </w:rPr>
              <w:t>ويُستحسن محاولة التعرف على الأصوات المتكررة مثل: "ما اسمك؟"، "من أين أنت؟"، وتمييز الفروقات في اللهجات إن وجدت.</w:t>
            </w:r>
          </w:p>
        </w:tc>
      </w:tr>
      <w:tr w:rsidR="001D6479" w:rsidRPr="001D6479" w14:paraId="1C2ADF64" w14:textId="04518B2C" w:rsidTr="00A80D79">
        <w:trPr>
          <w:trHeight w:val="397"/>
          <w:jc w:val="center"/>
        </w:trPr>
        <w:tc>
          <w:tcPr>
            <w:tcW w:w="460" w:type="pct"/>
            <w:vAlign w:val="center"/>
          </w:tcPr>
          <w:p w14:paraId="0B6E0FC3" w14:textId="10FDD088" w:rsidR="001717A4" w:rsidRPr="00333868" w:rsidRDefault="001717A4" w:rsidP="001717A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06-10</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Ekim</w:t>
            </w:r>
          </w:p>
        </w:tc>
        <w:tc>
          <w:tcPr>
            <w:tcW w:w="1178" w:type="pct"/>
            <w:vAlign w:val="center"/>
          </w:tcPr>
          <w:p w14:paraId="44673DFE" w14:textId="2D862E04" w:rsidR="001717A4" w:rsidRPr="00495412" w:rsidRDefault="00511E3A" w:rsidP="00B5183B">
            <w:pPr>
              <w:spacing w:after="60"/>
              <w:ind w:left="170"/>
              <w:jc w:val="center"/>
              <w:rPr>
                <w:b/>
                <w:bCs/>
                <w:color w:val="17365D" w:themeColor="text2" w:themeShade="BF"/>
                <w:sz w:val="20"/>
                <w:szCs w:val="20"/>
                <w:rtl/>
                <w:lang w:val="tr-TR"/>
              </w:rPr>
            </w:pPr>
            <w:r>
              <w:rPr>
                <w:rFonts w:hint="cs"/>
                <w:b/>
                <w:bCs/>
                <w:color w:val="17365D" w:themeColor="text2" w:themeShade="BF"/>
                <w:sz w:val="20"/>
                <w:szCs w:val="20"/>
                <w:rtl/>
                <w:lang w:val="tr-TR"/>
              </w:rPr>
              <w:t>5</w:t>
            </w:r>
            <w:r w:rsidR="001717A4">
              <w:rPr>
                <w:rFonts w:hint="cs"/>
                <w:b/>
                <w:bCs/>
                <w:color w:val="17365D" w:themeColor="text2" w:themeShade="BF"/>
                <w:sz w:val="20"/>
                <w:szCs w:val="20"/>
                <w:rtl/>
                <w:lang w:val="tr-TR"/>
              </w:rPr>
              <w:t>-</w:t>
            </w:r>
            <w:r w:rsidR="00B5183B">
              <w:rPr>
                <w:rFonts w:hint="cs"/>
                <w:b/>
                <w:bCs/>
                <w:color w:val="17365D" w:themeColor="text2" w:themeShade="BF"/>
                <w:sz w:val="20"/>
                <w:szCs w:val="20"/>
                <w:rtl/>
                <w:lang w:val="tr-TR"/>
              </w:rPr>
              <w:t>التعارف</w:t>
            </w:r>
            <w:r>
              <w:rPr>
                <w:b/>
                <w:bCs/>
                <w:color w:val="17365D" w:themeColor="text2" w:themeShade="BF"/>
                <w:sz w:val="20"/>
                <w:szCs w:val="20"/>
                <w:lang w:val="tr-TR" w:bidi="ar-EG"/>
              </w:rPr>
              <w:t>(</w:t>
            </w:r>
            <w:r>
              <w:rPr>
                <w:rFonts w:hint="cs"/>
                <w:b/>
                <w:bCs/>
                <w:color w:val="17365D" w:themeColor="text2" w:themeShade="BF"/>
                <w:sz w:val="20"/>
                <w:szCs w:val="20"/>
                <w:rtl/>
                <w:lang w:val="tr-TR" w:bidi="ar-EG"/>
              </w:rPr>
              <w:t>ص42</w:t>
            </w:r>
            <w:r>
              <w:rPr>
                <w:b/>
                <w:bCs/>
                <w:color w:val="17365D" w:themeColor="text2" w:themeShade="BF"/>
                <w:sz w:val="20"/>
                <w:szCs w:val="20"/>
                <w:lang w:val="tr-TR" w:bidi="ar-EG"/>
              </w:rPr>
              <w:t>)</w:t>
            </w:r>
          </w:p>
          <w:p w14:paraId="185F75F3" w14:textId="36ED60F1" w:rsidR="001717A4" w:rsidRPr="00495412" w:rsidRDefault="001717A4" w:rsidP="001717A4">
            <w:pPr>
              <w:spacing w:after="60"/>
              <w:ind w:left="170"/>
              <w:jc w:val="center"/>
              <w:rPr>
                <w:b/>
                <w:bCs/>
                <w:color w:val="17365D" w:themeColor="text2" w:themeShade="BF"/>
                <w:sz w:val="20"/>
                <w:szCs w:val="20"/>
                <w:lang w:val="tr-TR"/>
              </w:rPr>
            </w:pPr>
            <w:r w:rsidRPr="00495412">
              <w:rPr>
                <w:rFonts w:hint="cs"/>
                <w:b/>
                <w:bCs/>
                <w:color w:val="17365D" w:themeColor="text2" w:themeShade="BF"/>
                <w:sz w:val="20"/>
                <w:szCs w:val="20"/>
                <w:rtl/>
                <w:lang w:val="tr-TR"/>
              </w:rPr>
              <w:t xml:space="preserve"> </w:t>
            </w:r>
          </w:p>
        </w:tc>
        <w:tc>
          <w:tcPr>
            <w:tcW w:w="1050" w:type="pct"/>
            <w:gridSpan w:val="2"/>
          </w:tcPr>
          <w:p w14:paraId="31837BA3" w14:textId="276A3232" w:rsidR="001717A4" w:rsidRPr="00F0184D" w:rsidRDefault="00F0184D" w:rsidP="001717A4">
            <w:pPr>
              <w:jc w:val="center"/>
              <w:rPr>
                <w:color w:val="17365D" w:themeColor="text2" w:themeShade="BF"/>
                <w:sz w:val="18"/>
                <w:szCs w:val="18"/>
                <w:lang w:val="tr-TR"/>
              </w:rPr>
            </w:pPr>
            <w:r w:rsidRPr="00F0184D">
              <w:rPr>
                <w:color w:val="17365D" w:themeColor="text2" w:themeShade="BF"/>
                <w:sz w:val="18"/>
                <w:szCs w:val="18"/>
              </w:rPr>
              <w:t>ELMUHADESE ELHAYATİYYE ELARABİYYE</w:t>
            </w:r>
          </w:p>
        </w:tc>
        <w:tc>
          <w:tcPr>
            <w:tcW w:w="2312" w:type="pct"/>
            <w:vAlign w:val="center"/>
          </w:tcPr>
          <w:p w14:paraId="28A1A2AC" w14:textId="31B9B4CB" w:rsidR="00B444BB" w:rsidRPr="00B444BB" w:rsidRDefault="00B444BB" w:rsidP="00A80D79">
            <w:pPr>
              <w:bidi/>
              <w:ind w:left="1"/>
              <w:jc w:val="both"/>
              <w:rPr>
                <w:rFonts w:ascii="Simplified Arabic" w:hAnsi="Simplified Arabic" w:cs="Simplified Arabic"/>
                <w:sz w:val="18"/>
                <w:szCs w:val="18"/>
                <w:rtl/>
              </w:rPr>
            </w:pPr>
            <w:r w:rsidRPr="00B444BB">
              <w:rPr>
                <w:rFonts w:ascii="Simplified Arabic" w:hAnsi="Simplified Arabic" w:cs="Simplified Arabic"/>
                <w:sz w:val="18"/>
                <w:szCs w:val="18"/>
                <w:rtl/>
              </w:rPr>
              <w:t>يجب أن يقوم الطالب بالاستماع لمقاطع تحتوي على أسئلة شخصية شائعة والتنبؤ بإجاباتها قبل سماعها كاملة</w:t>
            </w:r>
            <w:r w:rsidRPr="00B444BB">
              <w:rPr>
                <w:rFonts w:ascii="Simplified Arabic" w:hAnsi="Simplified Arabic" w:cs="Simplified Arabic"/>
                <w:sz w:val="18"/>
                <w:szCs w:val="18"/>
              </w:rPr>
              <w:t>.</w:t>
            </w:r>
            <w:r w:rsidR="009A3A98">
              <w:rPr>
                <w:rFonts w:ascii="Simplified Arabic" w:hAnsi="Simplified Arabic" w:cs="Simplified Arabic" w:hint="cs"/>
                <w:sz w:val="18"/>
                <w:szCs w:val="18"/>
                <w:rtl/>
              </w:rPr>
              <w:t xml:space="preserve"> </w:t>
            </w:r>
            <w:r w:rsidRPr="00B444BB">
              <w:rPr>
                <w:rFonts w:ascii="Simplified Arabic" w:hAnsi="Simplified Arabic" w:cs="Simplified Arabic"/>
                <w:sz w:val="18"/>
                <w:szCs w:val="18"/>
                <w:rtl/>
              </w:rPr>
              <w:t>ينبغي أن يتدرب على تمييز أداة الاستفهام في بداية الجملة مثل "أين"، "من"، "كم"، ومحاولة توقع المعلومة المطلوبة</w:t>
            </w:r>
            <w:r w:rsidRPr="00B444BB">
              <w:rPr>
                <w:rFonts w:ascii="Simplified Arabic" w:hAnsi="Simplified Arabic" w:cs="Simplified Arabic"/>
                <w:sz w:val="18"/>
                <w:szCs w:val="18"/>
              </w:rPr>
              <w:t>.</w:t>
            </w:r>
          </w:p>
          <w:p w14:paraId="4754DC25" w14:textId="7FB453C7" w:rsidR="00D00574" w:rsidRPr="008528AB" w:rsidRDefault="00B444BB" w:rsidP="00A80D79">
            <w:pPr>
              <w:bidi/>
              <w:ind w:left="1"/>
              <w:jc w:val="both"/>
              <w:rPr>
                <w:rFonts w:ascii="Simplified Arabic" w:hAnsi="Simplified Arabic" w:cs="Simplified Arabic"/>
                <w:sz w:val="18"/>
                <w:szCs w:val="18"/>
              </w:rPr>
            </w:pPr>
            <w:r w:rsidRPr="00B444BB">
              <w:rPr>
                <w:rFonts w:ascii="Simplified Arabic" w:hAnsi="Simplified Arabic" w:cs="Simplified Arabic"/>
                <w:sz w:val="18"/>
                <w:szCs w:val="18"/>
                <w:rtl/>
              </w:rPr>
              <w:t>كما يُستحسن</w:t>
            </w:r>
            <w:r w:rsidR="009A3A98">
              <w:rPr>
                <w:rFonts w:ascii="Simplified Arabic" w:hAnsi="Simplified Arabic" w:cs="Simplified Arabic"/>
                <w:sz w:val="18"/>
                <w:szCs w:val="18"/>
                <w:rtl/>
              </w:rPr>
              <w:t xml:space="preserve"> التركيز على الكلمات المفتاحية </w:t>
            </w:r>
            <w:r w:rsidRPr="00B444BB">
              <w:rPr>
                <w:rFonts w:ascii="Simplified Arabic" w:hAnsi="Simplified Arabic" w:cs="Simplified Arabic"/>
                <w:sz w:val="18"/>
                <w:szCs w:val="18"/>
                <w:rtl/>
              </w:rPr>
              <w:t>التي تحمل المعنى الأساسي للرسالة الصوتية.</w:t>
            </w:r>
            <w:r w:rsidR="008528AB">
              <w:t xml:space="preserve"> </w:t>
            </w:r>
            <w:hyperlink r:id="rId13" w:history="1">
              <w:r w:rsidR="008528AB" w:rsidRPr="007F186C">
                <w:rPr>
                  <w:rStyle w:val="Kpr"/>
                  <w:rFonts w:ascii="Simplified Arabic" w:hAnsi="Simplified Arabic" w:cs="Simplified Arabic"/>
                  <w:sz w:val="18"/>
                  <w:szCs w:val="18"/>
                  <w:lang w:val="tr-TR"/>
                </w:rPr>
                <w:t>https://learning.aljazeera.net/ar/node/19417</w:t>
              </w:r>
            </w:hyperlink>
          </w:p>
        </w:tc>
      </w:tr>
      <w:tr w:rsidR="001D6479" w:rsidRPr="001D6479" w14:paraId="2C18550C" w14:textId="1D8E4405" w:rsidTr="00A80D79">
        <w:trPr>
          <w:trHeight w:val="397"/>
          <w:jc w:val="center"/>
        </w:trPr>
        <w:tc>
          <w:tcPr>
            <w:tcW w:w="460" w:type="pct"/>
            <w:vAlign w:val="center"/>
          </w:tcPr>
          <w:p w14:paraId="33C8BFE1" w14:textId="595F3358" w:rsidR="001717A4" w:rsidRPr="00333868" w:rsidRDefault="001717A4" w:rsidP="001717A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13</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17</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Ekim</w:t>
            </w:r>
          </w:p>
        </w:tc>
        <w:tc>
          <w:tcPr>
            <w:tcW w:w="1178" w:type="pct"/>
            <w:vAlign w:val="center"/>
          </w:tcPr>
          <w:p w14:paraId="132A2BC6" w14:textId="5C8958FC" w:rsidR="001717A4" w:rsidRPr="00495412" w:rsidRDefault="00511E3A" w:rsidP="00B5183B">
            <w:pPr>
              <w:spacing w:after="60"/>
              <w:ind w:left="170"/>
              <w:jc w:val="center"/>
              <w:rPr>
                <w:b/>
                <w:bCs/>
                <w:color w:val="17365D" w:themeColor="text2" w:themeShade="BF"/>
                <w:sz w:val="20"/>
                <w:szCs w:val="20"/>
                <w:rtl/>
                <w:lang w:val="tr-TR"/>
              </w:rPr>
            </w:pPr>
            <w:r>
              <w:rPr>
                <w:rFonts w:hint="cs"/>
                <w:b/>
                <w:bCs/>
                <w:color w:val="17365D" w:themeColor="text2" w:themeShade="BF"/>
                <w:sz w:val="20"/>
                <w:szCs w:val="20"/>
                <w:rtl/>
                <w:lang w:val="tr-TR"/>
              </w:rPr>
              <w:t>6</w:t>
            </w:r>
            <w:r w:rsidR="001717A4">
              <w:rPr>
                <w:rFonts w:hint="cs"/>
                <w:b/>
                <w:bCs/>
                <w:color w:val="17365D" w:themeColor="text2" w:themeShade="BF"/>
                <w:sz w:val="20"/>
                <w:szCs w:val="20"/>
                <w:rtl/>
                <w:lang w:val="tr-TR"/>
              </w:rPr>
              <w:t>-</w:t>
            </w:r>
            <w:r w:rsidR="00B5183B">
              <w:rPr>
                <w:rFonts w:hint="cs"/>
                <w:b/>
                <w:bCs/>
                <w:color w:val="17365D" w:themeColor="text2" w:themeShade="BF"/>
                <w:sz w:val="20"/>
                <w:szCs w:val="20"/>
                <w:rtl/>
                <w:lang w:val="tr-TR"/>
              </w:rPr>
              <w:t>الأسرة</w:t>
            </w:r>
            <w:r>
              <w:rPr>
                <w:b/>
                <w:bCs/>
                <w:color w:val="17365D" w:themeColor="text2" w:themeShade="BF"/>
                <w:sz w:val="20"/>
                <w:szCs w:val="20"/>
                <w:lang w:val="tr-TR" w:bidi="ar-EG"/>
              </w:rPr>
              <w:t>(</w:t>
            </w:r>
            <w:r>
              <w:rPr>
                <w:rFonts w:hint="cs"/>
                <w:b/>
                <w:bCs/>
                <w:color w:val="17365D" w:themeColor="text2" w:themeShade="BF"/>
                <w:sz w:val="20"/>
                <w:szCs w:val="20"/>
                <w:rtl/>
                <w:lang w:val="tr-TR" w:bidi="ar-EG"/>
              </w:rPr>
              <w:t>ص53</w:t>
            </w:r>
            <w:r>
              <w:rPr>
                <w:b/>
                <w:bCs/>
                <w:color w:val="17365D" w:themeColor="text2" w:themeShade="BF"/>
                <w:sz w:val="20"/>
                <w:szCs w:val="20"/>
                <w:lang w:val="tr-TR" w:bidi="ar-EG"/>
              </w:rPr>
              <w:t>)</w:t>
            </w:r>
          </w:p>
          <w:p w14:paraId="3775F3F1" w14:textId="4BACBF56" w:rsidR="001717A4" w:rsidRPr="00495412" w:rsidRDefault="001717A4" w:rsidP="001717A4">
            <w:pPr>
              <w:spacing w:after="60"/>
              <w:ind w:left="170"/>
              <w:jc w:val="center"/>
              <w:rPr>
                <w:b/>
                <w:bCs/>
                <w:color w:val="17365D" w:themeColor="text2" w:themeShade="BF"/>
                <w:sz w:val="20"/>
                <w:szCs w:val="20"/>
                <w:lang w:val="tr-TR"/>
              </w:rPr>
            </w:pPr>
          </w:p>
        </w:tc>
        <w:tc>
          <w:tcPr>
            <w:tcW w:w="1050" w:type="pct"/>
            <w:gridSpan w:val="2"/>
          </w:tcPr>
          <w:p w14:paraId="431C3489" w14:textId="19E99EC9" w:rsidR="001717A4" w:rsidRPr="00F0184D" w:rsidRDefault="00F0184D" w:rsidP="001717A4">
            <w:pPr>
              <w:jc w:val="center"/>
              <w:rPr>
                <w:color w:val="17365D" w:themeColor="text2" w:themeShade="BF"/>
                <w:sz w:val="18"/>
                <w:szCs w:val="18"/>
                <w:lang w:val="tr-TR"/>
              </w:rPr>
            </w:pPr>
            <w:r w:rsidRPr="00F0184D">
              <w:rPr>
                <w:color w:val="17365D" w:themeColor="text2" w:themeShade="BF"/>
                <w:sz w:val="18"/>
                <w:szCs w:val="18"/>
              </w:rPr>
              <w:t>ELMUHADESE ELHAYATİYYE ELARABİYYE</w:t>
            </w:r>
          </w:p>
        </w:tc>
        <w:tc>
          <w:tcPr>
            <w:tcW w:w="2312" w:type="pct"/>
            <w:vAlign w:val="center"/>
          </w:tcPr>
          <w:p w14:paraId="0D75CEB6" w14:textId="46628D95" w:rsidR="001717A4" w:rsidRPr="001D6479" w:rsidRDefault="00B444BB" w:rsidP="00A80D79">
            <w:pPr>
              <w:bidi/>
              <w:ind w:left="1"/>
              <w:jc w:val="both"/>
              <w:rPr>
                <w:rFonts w:ascii="Simplified Arabic" w:hAnsi="Simplified Arabic" w:cs="Simplified Arabic"/>
                <w:sz w:val="18"/>
                <w:szCs w:val="18"/>
                <w:rtl/>
              </w:rPr>
            </w:pPr>
            <w:r>
              <w:rPr>
                <w:rFonts w:ascii="Simplified Arabic" w:hAnsi="Simplified Arabic" w:cs="Simplified Arabic" w:hint="cs"/>
                <w:sz w:val="18"/>
                <w:szCs w:val="18"/>
                <w:rtl/>
              </w:rPr>
              <w:t>ي</w:t>
            </w:r>
            <w:r w:rsidRPr="00B444BB">
              <w:rPr>
                <w:rFonts w:ascii="Simplified Arabic" w:hAnsi="Simplified Arabic" w:cs="Simplified Arabic"/>
                <w:sz w:val="18"/>
                <w:szCs w:val="18"/>
                <w:rtl/>
              </w:rPr>
              <w:t>جب أن يقوم الطالب بسماع تسجيلات تحتوي على أسماء أفراد الأسرة وتحديد العلاقة بين المتحدثين</w:t>
            </w:r>
            <w:r w:rsidRPr="00B444BB">
              <w:rPr>
                <w:rFonts w:ascii="Simplified Arabic" w:hAnsi="Simplified Arabic" w:cs="Simplified Arabic"/>
                <w:sz w:val="18"/>
                <w:szCs w:val="18"/>
              </w:rPr>
              <w:t>.</w:t>
            </w:r>
            <w:r w:rsidR="009A3A98">
              <w:rPr>
                <w:rFonts w:ascii="Simplified Arabic" w:hAnsi="Simplified Arabic" w:cs="Simplified Arabic" w:hint="cs"/>
                <w:sz w:val="18"/>
                <w:szCs w:val="18"/>
                <w:rtl/>
              </w:rPr>
              <w:t xml:space="preserve"> </w:t>
            </w:r>
            <w:r w:rsidRPr="00B444BB">
              <w:rPr>
                <w:rFonts w:ascii="Simplified Arabic" w:hAnsi="Simplified Arabic" w:cs="Simplified Arabic"/>
                <w:sz w:val="18"/>
                <w:szCs w:val="18"/>
                <w:rtl/>
              </w:rPr>
              <w:t>ينبغي أن ينتبه إلى الضمائر والصفات التي تُستخدم في وصف كل فرد، وتمييزها في السياق السمعي</w:t>
            </w:r>
            <w:r w:rsidRPr="00B444BB">
              <w:rPr>
                <w:rFonts w:ascii="Simplified Arabic" w:hAnsi="Simplified Arabic" w:cs="Simplified Arabic"/>
                <w:sz w:val="18"/>
                <w:szCs w:val="18"/>
              </w:rPr>
              <w:t>.</w:t>
            </w:r>
            <w:r w:rsidR="009A3A98">
              <w:rPr>
                <w:rFonts w:ascii="Simplified Arabic" w:hAnsi="Simplified Arabic" w:cs="Simplified Arabic" w:hint="cs"/>
                <w:sz w:val="18"/>
                <w:szCs w:val="18"/>
                <w:rtl/>
              </w:rPr>
              <w:t xml:space="preserve"> </w:t>
            </w:r>
            <w:r w:rsidRPr="00B444BB">
              <w:rPr>
                <w:rFonts w:ascii="Simplified Arabic" w:hAnsi="Simplified Arabic" w:cs="Simplified Arabic"/>
                <w:sz w:val="18"/>
                <w:szCs w:val="18"/>
                <w:rtl/>
              </w:rPr>
              <w:t>ويُستحسن التدرب على سماع المقاطع التي تُذكر فيها كلمات: "أبي"، "أمي"، "أختي"، وربطها بما قبلها وما بعدها.</w:t>
            </w:r>
          </w:p>
          <w:p w14:paraId="75D43FB7" w14:textId="158D96B1" w:rsidR="00D00574" w:rsidRPr="001D6479" w:rsidRDefault="00E246D2" w:rsidP="00A80D79">
            <w:pPr>
              <w:bidi/>
              <w:ind w:left="1"/>
              <w:jc w:val="both"/>
              <w:rPr>
                <w:rFonts w:ascii="Simplified Arabic" w:hAnsi="Simplified Arabic" w:cs="Simplified Arabic"/>
                <w:sz w:val="18"/>
                <w:szCs w:val="18"/>
                <w:lang w:val="tr-TR"/>
              </w:rPr>
            </w:pPr>
            <w:hyperlink r:id="rId14" w:history="1">
              <w:r w:rsidR="00D00574" w:rsidRPr="007F186C">
                <w:rPr>
                  <w:rStyle w:val="Kpr"/>
                  <w:rFonts w:ascii="Simplified Arabic" w:hAnsi="Simplified Arabic" w:cs="Simplified Arabic"/>
                  <w:sz w:val="18"/>
                  <w:szCs w:val="18"/>
                  <w:lang w:val="tr-TR"/>
                </w:rPr>
                <w:t>https://learning.aljazeera.net/ar/node/19294</w:t>
              </w:r>
            </w:hyperlink>
          </w:p>
        </w:tc>
      </w:tr>
      <w:tr w:rsidR="001D6479" w:rsidRPr="001D6479" w14:paraId="3144CD28" w14:textId="6A9D4FC1" w:rsidTr="00A80D79">
        <w:trPr>
          <w:trHeight w:val="397"/>
          <w:jc w:val="center"/>
        </w:trPr>
        <w:tc>
          <w:tcPr>
            <w:tcW w:w="460" w:type="pct"/>
            <w:vAlign w:val="center"/>
          </w:tcPr>
          <w:p w14:paraId="3C8368B4" w14:textId="5177D17F" w:rsidR="001717A4" w:rsidRPr="00333868" w:rsidRDefault="001717A4" w:rsidP="001717A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20</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24</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Ekim</w:t>
            </w:r>
          </w:p>
        </w:tc>
        <w:tc>
          <w:tcPr>
            <w:tcW w:w="1178" w:type="pct"/>
            <w:vAlign w:val="center"/>
          </w:tcPr>
          <w:p w14:paraId="284FE02E" w14:textId="23782FBD" w:rsidR="001717A4" w:rsidRPr="00495412" w:rsidRDefault="00511E3A" w:rsidP="00E33FD0">
            <w:pPr>
              <w:ind w:left="170"/>
              <w:jc w:val="center"/>
              <w:rPr>
                <w:b/>
                <w:bCs/>
                <w:color w:val="17365D" w:themeColor="text2" w:themeShade="BF"/>
                <w:sz w:val="20"/>
                <w:szCs w:val="20"/>
                <w:lang w:val="tr-TR"/>
              </w:rPr>
            </w:pPr>
            <w:r>
              <w:rPr>
                <w:rFonts w:hint="cs"/>
                <w:b/>
                <w:bCs/>
                <w:color w:val="17365D" w:themeColor="text2" w:themeShade="BF"/>
                <w:sz w:val="20"/>
                <w:szCs w:val="20"/>
                <w:rtl/>
                <w:lang w:val="tr-TR"/>
              </w:rPr>
              <w:t>7</w:t>
            </w:r>
            <w:r w:rsidR="001717A4">
              <w:rPr>
                <w:rFonts w:hint="cs"/>
                <w:b/>
                <w:bCs/>
                <w:color w:val="17365D" w:themeColor="text2" w:themeShade="BF"/>
                <w:sz w:val="20"/>
                <w:szCs w:val="20"/>
                <w:rtl/>
                <w:lang w:val="tr-TR"/>
              </w:rPr>
              <w:t>-</w:t>
            </w:r>
            <w:r w:rsidR="00E33FD0">
              <w:rPr>
                <w:rFonts w:hint="cs"/>
                <w:b/>
                <w:bCs/>
                <w:color w:val="17365D" w:themeColor="text2" w:themeShade="BF"/>
                <w:sz w:val="20"/>
                <w:szCs w:val="20"/>
                <w:rtl/>
                <w:lang w:val="tr-TR"/>
              </w:rPr>
              <w:t>الجامعة</w:t>
            </w:r>
            <w:r>
              <w:rPr>
                <w:b/>
                <w:bCs/>
                <w:color w:val="17365D" w:themeColor="text2" w:themeShade="BF"/>
                <w:sz w:val="20"/>
                <w:szCs w:val="20"/>
                <w:lang w:val="tr-TR" w:bidi="ar-EG"/>
              </w:rPr>
              <w:t>(</w:t>
            </w:r>
            <w:r>
              <w:rPr>
                <w:rFonts w:hint="cs"/>
                <w:b/>
                <w:bCs/>
                <w:color w:val="17365D" w:themeColor="text2" w:themeShade="BF"/>
                <w:sz w:val="20"/>
                <w:szCs w:val="20"/>
                <w:rtl/>
                <w:lang w:val="tr-TR" w:bidi="ar-EG"/>
              </w:rPr>
              <w:t>ص63</w:t>
            </w:r>
            <w:r>
              <w:rPr>
                <w:b/>
                <w:bCs/>
                <w:color w:val="17365D" w:themeColor="text2" w:themeShade="BF"/>
                <w:sz w:val="20"/>
                <w:szCs w:val="20"/>
                <w:lang w:val="tr-TR" w:bidi="ar-EG"/>
              </w:rPr>
              <w:t>)</w:t>
            </w:r>
          </w:p>
          <w:p w14:paraId="185495D6" w14:textId="53AABBC4" w:rsidR="001717A4" w:rsidRPr="00495412" w:rsidRDefault="001717A4" w:rsidP="001717A4">
            <w:pPr>
              <w:ind w:left="170"/>
              <w:jc w:val="center"/>
              <w:rPr>
                <w:b/>
                <w:bCs/>
                <w:color w:val="17365D" w:themeColor="text2" w:themeShade="BF"/>
                <w:sz w:val="20"/>
                <w:szCs w:val="20"/>
                <w:lang w:val="tr-TR"/>
              </w:rPr>
            </w:pPr>
            <w:r w:rsidRPr="00495412">
              <w:rPr>
                <w:rFonts w:hint="cs"/>
                <w:b/>
                <w:bCs/>
                <w:color w:val="17365D" w:themeColor="text2" w:themeShade="BF"/>
                <w:sz w:val="20"/>
                <w:szCs w:val="20"/>
                <w:rtl/>
                <w:lang w:val="tr-TR"/>
              </w:rPr>
              <w:t xml:space="preserve"> </w:t>
            </w:r>
          </w:p>
        </w:tc>
        <w:tc>
          <w:tcPr>
            <w:tcW w:w="1050" w:type="pct"/>
            <w:gridSpan w:val="2"/>
          </w:tcPr>
          <w:p w14:paraId="5B143512" w14:textId="09D32777" w:rsidR="001717A4" w:rsidRPr="00F0184D" w:rsidRDefault="00F0184D" w:rsidP="001717A4">
            <w:pPr>
              <w:jc w:val="center"/>
              <w:rPr>
                <w:color w:val="17365D" w:themeColor="text2" w:themeShade="BF"/>
                <w:sz w:val="18"/>
                <w:szCs w:val="18"/>
                <w:lang w:val="tr-TR"/>
              </w:rPr>
            </w:pPr>
            <w:r w:rsidRPr="00F0184D">
              <w:rPr>
                <w:color w:val="17365D" w:themeColor="text2" w:themeShade="BF"/>
                <w:sz w:val="18"/>
                <w:szCs w:val="18"/>
              </w:rPr>
              <w:t>ELMUHADESE ELHAYATİYYE ELARABİYYE</w:t>
            </w:r>
          </w:p>
        </w:tc>
        <w:tc>
          <w:tcPr>
            <w:tcW w:w="2312" w:type="pct"/>
            <w:vAlign w:val="center"/>
          </w:tcPr>
          <w:p w14:paraId="3A9B0DEB" w14:textId="6971D5BF" w:rsidR="001717A4" w:rsidRPr="001D6479" w:rsidRDefault="001717A4" w:rsidP="00A80D79">
            <w:pPr>
              <w:pStyle w:val="ListeParagraf"/>
              <w:numPr>
                <w:ilvl w:val="0"/>
                <w:numId w:val="12"/>
              </w:numPr>
              <w:bidi/>
              <w:ind w:left="1" w:firstLine="0"/>
              <w:jc w:val="both"/>
              <w:rPr>
                <w:rFonts w:ascii="Simplified Arabic" w:hAnsi="Simplified Arabic" w:cs="Simplified Arabic"/>
                <w:sz w:val="18"/>
                <w:szCs w:val="18"/>
                <w:rtl/>
                <w:lang w:val="tr-TR"/>
              </w:rPr>
            </w:pPr>
            <w:proofErr w:type="spellStart"/>
            <w:r w:rsidRPr="001D6479">
              <w:rPr>
                <w:rFonts w:ascii="Simplified Arabic" w:hAnsi="Simplified Arabic" w:cs="Simplified Arabic"/>
                <w:sz w:val="18"/>
                <w:szCs w:val="18"/>
                <w:lang w:val="tr-TR"/>
              </w:rPr>
              <w:t>Quiz</w:t>
            </w:r>
            <w:proofErr w:type="spellEnd"/>
            <w:r w:rsidRPr="001D6479">
              <w:rPr>
                <w:rFonts w:ascii="Simplified Arabic" w:hAnsi="Simplified Arabic" w:cs="Simplified Arabic"/>
                <w:sz w:val="18"/>
                <w:szCs w:val="18"/>
                <w:lang w:val="tr-TR"/>
              </w:rPr>
              <w:t xml:space="preserve"> 7 Mart 2025</w:t>
            </w:r>
          </w:p>
          <w:p w14:paraId="30099E1E" w14:textId="1820460D" w:rsidR="005B059D" w:rsidRPr="009A3A98" w:rsidRDefault="00B444BB" w:rsidP="00A80D79">
            <w:pPr>
              <w:pStyle w:val="ListeParagraf"/>
              <w:bidi/>
              <w:ind w:left="1" w:firstLine="0"/>
              <w:jc w:val="both"/>
              <w:rPr>
                <w:rFonts w:ascii="Simplified Arabic" w:hAnsi="Simplified Arabic" w:cs="Simplified Arabic"/>
                <w:sz w:val="18"/>
                <w:szCs w:val="18"/>
                <w:lang w:val="tr-TR"/>
              </w:rPr>
            </w:pPr>
            <w:r w:rsidRPr="00B444BB">
              <w:rPr>
                <w:rFonts w:ascii="Simplified Arabic" w:hAnsi="Simplified Arabic" w:cs="Simplified Arabic"/>
                <w:sz w:val="18"/>
                <w:szCs w:val="18"/>
                <w:rtl/>
                <w:lang w:val="tr-TR"/>
              </w:rPr>
              <w:t>ب أن يقوم الطالب بالاستماع إلى مقاطع تصف بيئة الجامعة، مع محاولة رسم صورة ذهنية لما يسمعه</w:t>
            </w:r>
            <w:r w:rsidRPr="00B444BB">
              <w:rPr>
                <w:rFonts w:ascii="Simplified Arabic" w:hAnsi="Simplified Arabic" w:cs="Simplified Arabic"/>
                <w:sz w:val="18"/>
                <w:szCs w:val="18"/>
                <w:lang w:val="tr-TR"/>
              </w:rPr>
              <w:t>.</w:t>
            </w:r>
            <w:r w:rsidR="009A3A98">
              <w:rPr>
                <w:rFonts w:ascii="Simplified Arabic" w:hAnsi="Simplified Arabic" w:cs="Simplified Arabic" w:hint="cs"/>
                <w:sz w:val="18"/>
                <w:szCs w:val="18"/>
                <w:rtl/>
                <w:lang w:val="tr-TR"/>
              </w:rPr>
              <w:t xml:space="preserve"> </w:t>
            </w:r>
            <w:r w:rsidRPr="009A3A98">
              <w:rPr>
                <w:rFonts w:ascii="Simplified Arabic" w:hAnsi="Simplified Arabic" w:cs="Simplified Arabic"/>
                <w:sz w:val="18"/>
                <w:szCs w:val="18"/>
                <w:rtl/>
                <w:lang w:val="tr-TR"/>
              </w:rPr>
              <w:t>أن يركّز على الكلمات الدالة على الأماكن (مكتبة، قاعة، سكن...) وتمييزها صوتيًا</w:t>
            </w:r>
            <w:r w:rsidRPr="009A3A98">
              <w:rPr>
                <w:rFonts w:ascii="Simplified Arabic" w:hAnsi="Simplified Arabic" w:cs="Simplified Arabic"/>
                <w:sz w:val="18"/>
                <w:szCs w:val="18"/>
                <w:lang w:val="tr-TR"/>
              </w:rPr>
              <w:t>.</w:t>
            </w:r>
            <w:r w:rsidR="009A3A98">
              <w:rPr>
                <w:rFonts w:ascii="Simplified Arabic" w:hAnsi="Simplified Arabic" w:cs="Simplified Arabic" w:hint="cs"/>
                <w:sz w:val="18"/>
                <w:szCs w:val="18"/>
                <w:rtl/>
                <w:lang w:val="tr-TR"/>
              </w:rPr>
              <w:t xml:space="preserve"> </w:t>
            </w:r>
            <w:r w:rsidRPr="009A3A98">
              <w:rPr>
                <w:rFonts w:ascii="Simplified Arabic" w:hAnsi="Simplified Arabic" w:cs="Simplified Arabic"/>
                <w:sz w:val="18"/>
                <w:szCs w:val="18"/>
                <w:rtl/>
                <w:lang w:val="tr-TR"/>
              </w:rPr>
              <w:t>كما يُستحسن الانتباه إلى ظروف المكان المستخدمة في السياق السمعي: "في"، "أمام"، "بجانب".</w:t>
            </w:r>
          </w:p>
        </w:tc>
      </w:tr>
      <w:tr w:rsidR="001D6479" w:rsidRPr="001D6479" w14:paraId="2AD82E5A" w14:textId="7C03BA2A" w:rsidTr="00A80D79">
        <w:trPr>
          <w:trHeight w:val="397"/>
          <w:jc w:val="center"/>
        </w:trPr>
        <w:tc>
          <w:tcPr>
            <w:tcW w:w="460" w:type="pct"/>
            <w:vAlign w:val="center"/>
          </w:tcPr>
          <w:p w14:paraId="377F4229" w14:textId="3053B33A" w:rsidR="001717A4" w:rsidRPr="00333868" w:rsidRDefault="001717A4" w:rsidP="001717A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27</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31</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Ekim</w:t>
            </w:r>
          </w:p>
        </w:tc>
        <w:tc>
          <w:tcPr>
            <w:tcW w:w="1178" w:type="pct"/>
            <w:vAlign w:val="center"/>
          </w:tcPr>
          <w:p w14:paraId="095A05FE" w14:textId="225380EF" w:rsidR="001717A4" w:rsidRPr="00495412" w:rsidRDefault="00511E3A" w:rsidP="00E33FD0">
            <w:pPr>
              <w:spacing w:after="60"/>
              <w:ind w:left="170"/>
              <w:jc w:val="center"/>
              <w:rPr>
                <w:b/>
                <w:bCs/>
                <w:color w:val="17365D" w:themeColor="text2" w:themeShade="BF"/>
                <w:sz w:val="20"/>
                <w:szCs w:val="20"/>
                <w:rtl/>
                <w:lang w:val="tr-TR"/>
              </w:rPr>
            </w:pPr>
            <w:r>
              <w:rPr>
                <w:rFonts w:hint="cs"/>
                <w:b/>
                <w:bCs/>
                <w:color w:val="17365D" w:themeColor="text2" w:themeShade="BF"/>
                <w:sz w:val="20"/>
                <w:szCs w:val="20"/>
                <w:rtl/>
                <w:lang w:val="tr-TR"/>
              </w:rPr>
              <w:t>8</w:t>
            </w:r>
            <w:r w:rsidR="001717A4" w:rsidRPr="00495412">
              <w:rPr>
                <w:rFonts w:hint="cs"/>
                <w:b/>
                <w:bCs/>
                <w:color w:val="17365D" w:themeColor="text2" w:themeShade="BF"/>
                <w:sz w:val="20"/>
                <w:szCs w:val="20"/>
                <w:rtl/>
                <w:lang w:val="tr-TR"/>
              </w:rPr>
              <w:t xml:space="preserve">- </w:t>
            </w:r>
            <w:r w:rsidR="00E33FD0">
              <w:rPr>
                <w:rFonts w:hint="cs"/>
                <w:b/>
                <w:bCs/>
                <w:color w:val="17365D" w:themeColor="text2" w:themeShade="BF"/>
                <w:sz w:val="20"/>
                <w:szCs w:val="20"/>
                <w:rtl/>
                <w:lang w:val="tr-TR"/>
              </w:rPr>
              <w:t>الهوايات</w:t>
            </w:r>
            <w:r>
              <w:rPr>
                <w:b/>
                <w:bCs/>
                <w:color w:val="17365D" w:themeColor="text2" w:themeShade="BF"/>
                <w:sz w:val="20"/>
                <w:szCs w:val="20"/>
                <w:lang w:val="tr-TR" w:bidi="ar-EG"/>
              </w:rPr>
              <w:t>(</w:t>
            </w:r>
            <w:r>
              <w:rPr>
                <w:rFonts w:hint="cs"/>
                <w:b/>
                <w:bCs/>
                <w:color w:val="17365D" w:themeColor="text2" w:themeShade="BF"/>
                <w:sz w:val="20"/>
                <w:szCs w:val="20"/>
                <w:rtl/>
                <w:lang w:val="tr-TR" w:bidi="ar-EG"/>
              </w:rPr>
              <w:t>ص76</w:t>
            </w:r>
            <w:r>
              <w:rPr>
                <w:b/>
                <w:bCs/>
                <w:color w:val="17365D" w:themeColor="text2" w:themeShade="BF"/>
                <w:sz w:val="20"/>
                <w:szCs w:val="20"/>
                <w:lang w:val="tr-TR" w:bidi="ar-EG"/>
              </w:rPr>
              <w:t>)</w:t>
            </w:r>
          </w:p>
          <w:p w14:paraId="2819F570" w14:textId="0D0EBC49" w:rsidR="001717A4" w:rsidRPr="00495412" w:rsidRDefault="001717A4" w:rsidP="00F0184D">
            <w:pPr>
              <w:spacing w:after="60"/>
              <w:ind w:left="170"/>
              <w:jc w:val="center"/>
              <w:rPr>
                <w:b/>
                <w:bCs/>
                <w:color w:val="17365D" w:themeColor="text2" w:themeShade="BF"/>
                <w:sz w:val="20"/>
                <w:szCs w:val="20"/>
                <w:lang w:val="tr-TR"/>
              </w:rPr>
            </w:pPr>
          </w:p>
        </w:tc>
        <w:tc>
          <w:tcPr>
            <w:tcW w:w="1050" w:type="pct"/>
            <w:gridSpan w:val="2"/>
          </w:tcPr>
          <w:p w14:paraId="4B05714B" w14:textId="33489E4E" w:rsidR="001717A4" w:rsidRPr="00F0184D" w:rsidRDefault="00F0184D" w:rsidP="001717A4">
            <w:pPr>
              <w:jc w:val="center"/>
              <w:rPr>
                <w:color w:val="17365D" w:themeColor="text2" w:themeShade="BF"/>
                <w:sz w:val="18"/>
                <w:szCs w:val="18"/>
                <w:lang w:val="tr-TR"/>
              </w:rPr>
            </w:pPr>
            <w:r w:rsidRPr="00F0184D">
              <w:rPr>
                <w:color w:val="17365D" w:themeColor="text2" w:themeShade="BF"/>
                <w:sz w:val="18"/>
                <w:szCs w:val="18"/>
              </w:rPr>
              <w:t>ELMUHADESE ELHAYATİYYE ELARABİYYE</w:t>
            </w:r>
          </w:p>
        </w:tc>
        <w:tc>
          <w:tcPr>
            <w:tcW w:w="2312" w:type="pct"/>
            <w:vAlign w:val="center"/>
          </w:tcPr>
          <w:p w14:paraId="3609D239" w14:textId="35234454" w:rsidR="001717A4" w:rsidRPr="001D6479" w:rsidRDefault="00D92DEA" w:rsidP="00A80D79">
            <w:pPr>
              <w:bidi/>
              <w:ind w:left="1"/>
              <w:jc w:val="both"/>
              <w:rPr>
                <w:rFonts w:ascii="Simplified Arabic" w:hAnsi="Simplified Arabic" w:cs="Simplified Arabic"/>
                <w:sz w:val="18"/>
                <w:szCs w:val="18"/>
                <w:lang w:val="tr-TR" w:bidi="ar-SY"/>
              </w:rPr>
            </w:pPr>
            <w:r w:rsidRPr="00D92DEA">
              <w:rPr>
                <w:rFonts w:ascii="Simplified Arabic" w:hAnsi="Simplified Arabic" w:cs="Simplified Arabic"/>
                <w:sz w:val="18"/>
                <w:szCs w:val="18"/>
                <w:rtl/>
                <w:lang w:val="tr-TR"/>
              </w:rPr>
              <w:t>يجب أن يقوم الطالب بالاستماع لمقاطع يعبّر فيها المتحدثون عن اهتماماتهم وهواياتهم</w:t>
            </w:r>
            <w:r w:rsidR="009A3A98">
              <w:rPr>
                <w:rFonts w:ascii="Simplified Arabic" w:hAnsi="Simplified Arabic" w:cs="Simplified Arabic"/>
                <w:sz w:val="18"/>
                <w:szCs w:val="18"/>
                <w:lang w:bidi="ar-SY"/>
              </w:rPr>
              <w:t>.</w:t>
            </w:r>
            <w:r w:rsidR="009A3A98">
              <w:rPr>
                <w:rFonts w:ascii="Simplified Arabic" w:hAnsi="Simplified Arabic" w:cs="Simplified Arabic" w:hint="cs"/>
                <w:sz w:val="18"/>
                <w:szCs w:val="18"/>
                <w:rtl/>
                <w:lang w:bidi="ar-SY"/>
              </w:rPr>
              <w:t xml:space="preserve"> </w:t>
            </w:r>
            <w:r w:rsidRPr="00D92DEA">
              <w:rPr>
                <w:rFonts w:ascii="Simplified Arabic" w:hAnsi="Simplified Arabic" w:cs="Simplified Arabic"/>
                <w:sz w:val="18"/>
                <w:szCs w:val="18"/>
                <w:rtl/>
                <w:lang w:val="tr-TR"/>
              </w:rPr>
              <w:t>ينبغي أن يميّز بين الأفعال التي تدل على المحبة أو الكراهية من خلال نبرة الصوت والكلمات المستخدمة</w:t>
            </w:r>
            <w:r w:rsidR="009A3A98">
              <w:rPr>
                <w:rFonts w:ascii="Simplified Arabic" w:hAnsi="Simplified Arabic" w:cs="Simplified Arabic"/>
                <w:sz w:val="18"/>
                <w:szCs w:val="18"/>
                <w:lang w:bidi="ar-SY"/>
              </w:rPr>
              <w:t>.</w:t>
            </w:r>
            <w:r w:rsidR="009A3A98">
              <w:rPr>
                <w:rFonts w:ascii="Simplified Arabic" w:hAnsi="Simplified Arabic" w:cs="Simplified Arabic" w:hint="cs"/>
                <w:sz w:val="18"/>
                <w:szCs w:val="18"/>
                <w:rtl/>
                <w:lang w:bidi="ar-SY"/>
              </w:rPr>
              <w:t xml:space="preserve"> </w:t>
            </w:r>
            <w:r w:rsidRPr="00D92DEA">
              <w:rPr>
                <w:rFonts w:ascii="Simplified Arabic" w:hAnsi="Simplified Arabic" w:cs="Simplified Arabic"/>
                <w:sz w:val="18"/>
                <w:szCs w:val="18"/>
                <w:rtl/>
                <w:lang w:val="tr-TR"/>
              </w:rPr>
              <w:t>ويُستحسن توقع نوع الهواية من خلال المفردات المحيطة بها قبل ذكرها صراحة</w:t>
            </w:r>
            <w:r w:rsidRPr="00D92DEA">
              <w:rPr>
                <w:rFonts w:ascii="Simplified Arabic" w:hAnsi="Simplified Arabic" w:cs="Simplified Arabic"/>
                <w:sz w:val="18"/>
                <w:szCs w:val="18"/>
                <w:lang w:bidi="ar-SY"/>
              </w:rPr>
              <w:t>.</w:t>
            </w:r>
          </w:p>
        </w:tc>
      </w:tr>
      <w:tr w:rsidR="001D6479" w:rsidRPr="001D6479" w14:paraId="1DC9438F" w14:textId="31D29D04" w:rsidTr="00A80D79">
        <w:trPr>
          <w:trHeight w:val="397"/>
          <w:jc w:val="center"/>
        </w:trPr>
        <w:tc>
          <w:tcPr>
            <w:tcW w:w="460" w:type="pct"/>
            <w:vAlign w:val="center"/>
          </w:tcPr>
          <w:p w14:paraId="4276FFF2" w14:textId="7556B643" w:rsidR="001717A4" w:rsidRPr="00333868" w:rsidRDefault="001338B0" w:rsidP="001338B0">
            <w:pPr>
              <w:pStyle w:val="TableParagraph"/>
              <w:spacing w:line="254" w:lineRule="exact"/>
              <w:ind w:left="158" w:right="91"/>
              <w:jc w:val="center"/>
              <w:rPr>
                <w:b/>
                <w:bCs/>
                <w:color w:val="17365D" w:themeColor="text2" w:themeShade="BF"/>
                <w:sz w:val="20"/>
                <w:szCs w:val="20"/>
                <w:lang w:val="tr-TR"/>
              </w:rPr>
            </w:pPr>
            <w:r>
              <w:rPr>
                <w:rFonts w:hint="cs"/>
                <w:b/>
                <w:bCs/>
                <w:color w:val="17365D" w:themeColor="text2" w:themeShade="BF"/>
                <w:spacing w:val="-5"/>
                <w:sz w:val="20"/>
                <w:szCs w:val="20"/>
                <w:rtl/>
                <w:lang w:val="tr-TR"/>
              </w:rPr>
              <w:t>03</w:t>
            </w:r>
            <w:r w:rsidR="001717A4" w:rsidRPr="00333868">
              <w:rPr>
                <w:b/>
                <w:bCs/>
                <w:color w:val="17365D" w:themeColor="text2" w:themeShade="BF"/>
                <w:spacing w:val="-5"/>
                <w:sz w:val="20"/>
                <w:szCs w:val="20"/>
                <w:lang w:val="tr-TR"/>
              </w:rPr>
              <w:t>-</w:t>
            </w:r>
            <w:r>
              <w:rPr>
                <w:rFonts w:hint="cs"/>
                <w:b/>
                <w:bCs/>
                <w:color w:val="17365D" w:themeColor="text2" w:themeShade="BF"/>
                <w:spacing w:val="-5"/>
                <w:sz w:val="20"/>
                <w:szCs w:val="20"/>
                <w:rtl/>
                <w:lang w:val="tr-TR"/>
              </w:rPr>
              <w:t>07</w:t>
            </w:r>
            <w:r w:rsidR="001717A4"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Kasım</w:t>
            </w:r>
          </w:p>
        </w:tc>
        <w:tc>
          <w:tcPr>
            <w:tcW w:w="1178" w:type="pct"/>
            <w:vAlign w:val="center"/>
          </w:tcPr>
          <w:p w14:paraId="15B9234B" w14:textId="66C05430" w:rsidR="001717A4" w:rsidRPr="00495412" w:rsidRDefault="00511E3A" w:rsidP="00E33FD0">
            <w:pPr>
              <w:ind w:left="170"/>
              <w:jc w:val="center"/>
              <w:rPr>
                <w:b/>
                <w:bCs/>
                <w:color w:val="17365D" w:themeColor="text2" w:themeShade="BF"/>
                <w:sz w:val="20"/>
                <w:szCs w:val="20"/>
                <w:rtl/>
                <w:lang w:val="tr-TR"/>
              </w:rPr>
            </w:pPr>
            <w:r>
              <w:rPr>
                <w:rFonts w:hint="cs"/>
                <w:b/>
                <w:bCs/>
                <w:color w:val="17365D" w:themeColor="text2" w:themeShade="BF"/>
                <w:sz w:val="20"/>
                <w:szCs w:val="20"/>
                <w:rtl/>
                <w:lang w:val="tr-TR"/>
              </w:rPr>
              <w:t>9</w:t>
            </w:r>
            <w:r w:rsidR="001717A4">
              <w:rPr>
                <w:rFonts w:hint="cs"/>
                <w:b/>
                <w:bCs/>
                <w:color w:val="17365D" w:themeColor="text2" w:themeShade="BF"/>
                <w:sz w:val="20"/>
                <w:szCs w:val="20"/>
                <w:rtl/>
                <w:lang w:val="tr-TR"/>
              </w:rPr>
              <w:t>-</w:t>
            </w:r>
            <w:r w:rsidR="00E33FD0">
              <w:rPr>
                <w:rFonts w:hint="cs"/>
                <w:b/>
                <w:bCs/>
                <w:color w:val="17365D" w:themeColor="text2" w:themeShade="BF"/>
                <w:sz w:val="20"/>
                <w:szCs w:val="20"/>
                <w:rtl/>
                <w:lang w:val="tr-TR"/>
              </w:rPr>
              <w:t>الوقت والاتجاه</w:t>
            </w:r>
            <w:r>
              <w:rPr>
                <w:b/>
                <w:bCs/>
                <w:color w:val="17365D" w:themeColor="text2" w:themeShade="BF"/>
                <w:sz w:val="20"/>
                <w:szCs w:val="20"/>
                <w:lang w:val="tr-TR" w:bidi="ar-EG"/>
              </w:rPr>
              <w:t>(</w:t>
            </w:r>
            <w:r>
              <w:rPr>
                <w:rFonts w:hint="cs"/>
                <w:b/>
                <w:bCs/>
                <w:color w:val="17365D" w:themeColor="text2" w:themeShade="BF"/>
                <w:sz w:val="20"/>
                <w:szCs w:val="20"/>
                <w:rtl/>
                <w:lang w:val="tr-TR" w:bidi="ar-EG"/>
              </w:rPr>
              <w:t>ص86</w:t>
            </w:r>
            <w:r>
              <w:rPr>
                <w:b/>
                <w:bCs/>
                <w:color w:val="17365D" w:themeColor="text2" w:themeShade="BF"/>
                <w:sz w:val="20"/>
                <w:szCs w:val="20"/>
                <w:lang w:val="tr-TR" w:bidi="ar-EG"/>
              </w:rPr>
              <w:t>)</w:t>
            </w:r>
          </w:p>
          <w:p w14:paraId="6A45CB2A" w14:textId="3D353284" w:rsidR="001717A4" w:rsidRPr="00495412" w:rsidRDefault="001717A4" w:rsidP="001717A4">
            <w:pPr>
              <w:ind w:left="170"/>
              <w:jc w:val="center"/>
              <w:rPr>
                <w:b/>
                <w:bCs/>
                <w:color w:val="17365D" w:themeColor="text2" w:themeShade="BF"/>
                <w:sz w:val="20"/>
                <w:szCs w:val="20"/>
                <w:lang w:val="tr-TR"/>
              </w:rPr>
            </w:pPr>
          </w:p>
        </w:tc>
        <w:tc>
          <w:tcPr>
            <w:tcW w:w="1050" w:type="pct"/>
            <w:gridSpan w:val="2"/>
          </w:tcPr>
          <w:p w14:paraId="1DA3538E" w14:textId="560D6F18" w:rsidR="001717A4" w:rsidRPr="00F0184D" w:rsidRDefault="00F0184D" w:rsidP="001717A4">
            <w:pPr>
              <w:jc w:val="center"/>
              <w:rPr>
                <w:color w:val="17365D" w:themeColor="text2" w:themeShade="BF"/>
                <w:sz w:val="18"/>
                <w:szCs w:val="18"/>
                <w:lang w:val="tr-TR"/>
              </w:rPr>
            </w:pPr>
            <w:r w:rsidRPr="00F0184D">
              <w:rPr>
                <w:color w:val="17365D" w:themeColor="text2" w:themeShade="BF"/>
                <w:sz w:val="18"/>
                <w:szCs w:val="18"/>
              </w:rPr>
              <w:t>ELMUHADESE ELHAYATİYYE ELARABİYYE</w:t>
            </w:r>
          </w:p>
        </w:tc>
        <w:tc>
          <w:tcPr>
            <w:tcW w:w="2312" w:type="pct"/>
            <w:vAlign w:val="center"/>
          </w:tcPr>
          <w:p w14:paraId="77DE60CA" w14:textId="37132BF7" w:rsidR="001717A4" w:rsidRPr="001D6479" w:rsidRDefault="00D92DEA" w:rsidP="00A80D79">
            <w:pPr>
              <w:bidi/>
              <w:jc w:val="both"/>
              <w:rPr>
                <w:rFonts w:ascii="Simplified Arabic" w:hAnsi="Simplified Arabic" w:cs="Simplified Arabic"/>
                <w:sz w:val="18"/>
                <w:szCs w:val="18"/>
                <w:lang w:val="tr-TR"/>
              </w:rPr>
            </w:pPr>
            <w:r w:rsidRPr="00D92DEA">
              <w:rPr>
                <w:rFonts w:ascii="Simplified Arabic" w:hAnsi="Simplified Arabic" w:cs="Simplified Arabic"/>
                <w:sz w:val="18"/>
                <w:szCs w:val="18"/>
                <w:rtl/>
                <w:lang w:val="tr-TR"/>
              </w:rPr>
              <w:t>يجب أن يقوم الطالب بالاستماع إلى تسجيلات تحتوي على أوقات ومواعيد وتحديد الأرقام التي يسمعها</w:t>
            </w:r>
            <w:r w:rsidRPr="00D92DEA">
              <w:rPr>
                <w:rFonts w:ascii="Simplified Arabic" w:hAnsi="Simplified Arabic" w:cs="Simplified Arabic"/>
                <w:sz w:val="18"/>
                <w:szCs w:val="18"/>
                <w:lang w:val="tr-TR"/>
              </w:rPr>
              <w:t>.</w:t>
            </w:r>
            <w:r w:rsidR="009A3A98">
              <w:rPr>
                <w:rFonts w:ascii="Simplified Arabic" w:hAnsi="Simplified Arabic" w:cs="Simplified Arabic" w:hint="cs"/>
                <w:sz w:val="18"/>
                <w:szCs w:val="18"/>
                <w:rtl/>
                <w:lang w:val="tr-TR"/>
              </w:rPr>
              <w:t xml:space="preserve"> </w:t>
            </w:r>
            <w:r w:rsidRPr="00D92DEA">
              <w:rPr>
                <w:rFonts w:ascii="Simplified Arabic" w:hAnsi="Simplified Arabic" w:cs="Simplified Arabic"/>
                <w:sz w:val="18"/>
                <w:szCs w:val="18"/>
                <w:rtl/>
                <w:lang w:val="tr-TR"/>
              </w:rPr>
              <w:t>ينبغي أن يركّز على العبارات الزمنية مثل: "الساعة"، "في الصباح"، "قبل المغرب"، وتمييزها صوتيًا</w:t>
            </w:r>
            <w:r w:rsidRPr="00D92DEA">
              <w:rPr>
                <w:rFonts w:ascii="Simplified Arabic" w:hAnsi="Simplified Arabic" w:cs="Simplified Arabic"/>
                <w:sz w:val="18"/>
                <w:szCs w:val="18"/>
                <w:lang w:val="tr-TR"/>
              </w:rPr>
              <w:t>.</w:t>
            </w:r>
            <w:r w:rsidR="009A3A98">
              <w:rPr>
                <w:rFonts w:ascii="Simplified Arabic" w:hAnsi="Simplified Arabic" w:cs="Simplified Arabic" w:hint="cs"/>
                <w:sz w:val="18"/>
                <w:szCs w:val="18"/>
                <w:rtl/>
                <w:lang w:val="tr-TR"/>
              </w:rPr>
              <w:t xml:space="preserve"> </w:t>
            </w:r>
            <w:r w:rsidRPr="00D92DEA">
              <w:rPr>
                <w:rFonts w:ascii="Simplified Arabic" w:hAnsi="Simplified Arabic" w:cs="Simplified Arabic"/>
                <w:sz w:val="18"/>
                <w:szCs w:val="18"/>
                <w:rtl/>
                <w:lang w:val="tr-TR"/>
              </w:rPr>
              <w:t>كما يُستحسن التدرب على تتبع الاتجاهات المسموعة من خلال كلمات مثل: "يمين"، "يسار"، "مقابل".</w:t>
            </w:r>
          </w:p>
        </w:tc>
      </w:tr>
      <w:tr w:rsidR="001D6479" w:rsidRPr="001D6479" w14:paraId="28E93C41" w14:textId="77777777" w:rsidTr="00A80D79">
        <w:trPr>
          <w:trHeight w:val="397"/>
          <w:jc w:val="center"/>
        </w:trPr>
        <w:tc>
          <w:tcPr>
            <w:tcW w:w="460" w:type="pct"/>
            <w:vAlign w:val="center"/>
          </w:tcPr>
          <w:p w14:paraId="5C77F51A" w14:textId="7D08BCA0" w:rsidR="001717A4" w:rsidRPr="00333868" w:rsidRDefault="00034097" w:rsidP="00034097">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10</w:t>
            </w:r>
            <w:r w:rsidR="001717A4" w:rsidRPr="00872828">
              <w:rPr>
                <w:b/>
                <w:bCs/>
                <w:color w:val="17365D" w:themeColor="text2" w:themeShade="BF"/>
                <w:spacing w:val="-5"/>
                <w:sz w:val="20"/>
                <w:szCs w:val="20"/>
                <w:lang w:val="tr-TR"/>
              </w:rPr>
              <w:t>-</w:t>
            </w:r>
            <w:r>
              <w:rPr>
                <w:b/>
                <w:bCs/>
                <w:color w:val="17365D" w:themeColor="text2" w:themeShade="BF"/>
                <w:spacing w:val="-5"/>
                <w:sz w:val="20"/>
                <w:szCs w:val="20"/>
                <w:lang w:val="tr-TR"/>
              </w:rPr>
              <w:t>14</w:t>
            </w:r>
            <w:r w:rsidR="001717A4" w:rsidRPr="00872828">
              <w:rPr>
                <w:b/>
                <w:bCs/>
                <w:color w:val="17365D" w:themeColor="text2" w:themeShade="BF"/>
                <w:spacing w:val="-5"/>
                <w:sz w:val="20"/>
                <w:szCs w:val="20"/>
                <w:lang w:val="tr-TR"/>
              </w:rPr>
              <w:t xml:space="preserve"> </w:t>
            </w:r>
            <w:r>
              <w:rPr>
                <w:b/>
                <w:bCs/>
                <w:color w:val="17365D" w:themeColor="text2" w:themeShade="BF"/>
                <w:spacing w:val="-5"/>
                <w:sz w:val="20"/>
                <w:szCs w:val="20"/>
                <w:lang w:val="tr-TR"/>
              </w:rPr>
              <w:t>Kasım</w:t>
            </w:r>
            <w:r w:rsidR="001717A4">
              <w:rPr>
                <w:b/>
                <w:bCs/>
                <w:color w:val="17365D" w:themeColor="text2" w:themeShade="BF"/>
                <w:spacing w:val="-5"/>
                <w:sz w:val="20"/>
                <w:szCs w:val="20"/>
                <w:lang w:val="tr-TR"/>
              </w:rPr>
              <w:t xml:space="preserve">        </w:t>
            </w:r>
          </w:p>
        </w:tc>
        <w:tc>
          <w:tcPr>
            <w:tcW w:w="1178" w:type="pct"/>
            <w:vAlign w:val="center"/>
          </w:tcPr>
          <w:p w14:paraId="7E835B58" w14:textId="2E7EC6E2" w:rsidR="001717A4" w:rsidRPr="00495412" w:rsidRDefault="00511E3A" w:rsidP="00E33FD0">
            <w:pPr>
              <w:ind w:left="170"/>
              <w:jc w:val="center"/>
              <w:rPr>
                <w:b/>
                <w:bCs/>
                <w:color w:val="17365D" w:themeColor="text2" w:themeShade="BF"/>
                <w:sz w:val="20"/>
                <w:szCs w:val="20"/>
                <w:rtl/>
                <w:lang w:val="tr-TR"/>
              </w:rPr>
            </w:pPr>
            <w:r>
              <w:rPr>
                <w:rFonts w:hint="cs"/>
                <w:b/>
                <w:bCs/>
                <w:color w:val="17365D" w:themeColor="text2" w:themeShade="BF"/>
                <w:sz w:val="20"/>
                <w:szCs w:val="20"/>
                <w:rtl/>
                <w:lang w:val="tr-TR"/>
              </w:rPr>
              <w:t>10</w:t>
            </w:r>
            <w:r w:rsidR="001717A4">
              <w:rPr>
                <w:rFonts w:hint="cs"/>
                <w:b/>
                <w:bCs/>
                <w:color w:val="17365D" w:themeColor="text2" w:themeShade="BF"/>
                <w:sz w:val="20"/>
                <w:szCs w:val="20"/>
                <w:rtl/>
                <w:lang w:val="tr-TR"/>
              </w:rPr>
              <w:t>-</w:t>
            </w:r>
            <w:r w:rsidR="00E33FD0">
              <w:rPr>
                <w:rFonts w:hint="cs"/>
                <w:b/>
                <w:bCs/>
                <w:color w:val="17365D" w:themeColor="text2" w:themeShade="BF"/>
                <w:sz w:val="20"/>
                <w:szCs w:val="20"/>
                <w:rtl/>
                <w:lang w:val="tr-TR"/>
              </w:rPr>
              <w:t>المهن</w:t>
            </w:r>
            <w:r>
              <w:rPr>
                <w:b/>
                <w:bCs/>
                <w:color w:val="17365D" w:themeColor="text2" w:themeShade="BF"/>
                <w:sz w:val="20"/>
                <w:szCs w:val="20"/>
                <w:lang w:val="tr-TR" w:bidi="ar-EG"/>
              </w:rPr>
              <w:t>(</w:t>
            </w:r>
            <w:r>
              <w:rPr>
                <w:rFonts w:hint="cs"/>
                <w:b/>
                <w:bCs/>
                <w:color w:val="17365D" w:themeColor="text2" w:themeShade="BF"/>
                <w:sz w:val="20"/>
                <w:szCs w:val="20"/>
                <w:rtl/>
                <w:lang w:val="tr-TR" w:bidi="ar-EG"/>
              </w:rPr>
              <w:t>ص98</w:t>
            </w:r>
            <w:r>
              <w:rPr>
                <w:b/>
                <w:bCs/>
                <w:color w:val="17365D" w:themeColor="text2" w:themeShade="BF"/>
                <w:sz w:val="20"/>
                <w:szCs w:val="20"/>
                <w:lang w:val="tr-TR" w:bidi="ar-EG"/>
              </w:rPr>
              <w:t>)</w:t>
            </w:r>
          </w:p>
          <w:p w14:paraId="0102C4A2" w14:textId="3CDFB77D" w:rsidR="001717A4" w:rsidRPr="00495412" w:rsidRDefault="001717A4" w:rsidP="001717A4">
            <w:pPr>
              <w:ind w:left="170"/>
              <w:jc w:val="center"/>
              <w:rPr>
                <w:b/>
                <w:bCs/>
                <w:color w:val="17365D" w:themeColor="text2" w:themeShade="BF"/>
                <w:sz w:val="20"/>
                <w:szCs w:val="20"/>
                <w:lang w:val="tr-TR"/>
              </w:rPr>
            </w:pPr>
          </w:p>
        </w:tc>
        <w:tc>
          <w:tcPr>
            <w:tcW w:w="1050" w:type="pct"/>
            <w:gridSpan w:val="2"/>
          </w:tcPr>
          <w:p w14:paraId="623E3AB0" w14:textId="2E0B0AAC" w:rsidR="001717A4" w:rsidRPr="00F0184D" w:rsidRDefault="00F0184D" w:rsidP="001717A4">
            <w:pPr>
              <w:jc w:val="center"/>
              <w:rPr>
                <w:color w:val="17365D" w:themeColor="text2" w:themeShade="BF"/>
                <w:sz w:val="18"/>
                <w:szCs w:val="18"/>
                <w:lang w:val="tr-TR"/>
              </w:rPr>
            </w:pPr>
            <w:r w:rsidRPr="00F0184D">
              <w:rPr>
                <w:color w:val="17365D" w:themeColor="text2" w:themeShade="BF"/>
                <w:sz w:val="18"/>
                <w:szCs w:val="18"/>
              </w:rPr>
              <w:t>ELMUHADESE ELHAYATİYYE ELARABİYYE</w:t>
            </w:r>
          </w:p>
        </w:tc>
        <w:tc>
          <w:tcPr>
            <w:tcW w:w="2312" w:type="pct"/>
            <w:vAlign w:val="center"/>
          </w:tcPr>
          <w:p w14:paraId="085E68DB" w14:textId="583E9E0D" w:rsidR="001717A4" w:rsidRPr="001D6479" w:rsidRDefault="00D92DEA" w:rsidP="00A80D79">
            <w:pPr>
              <w:bidi/>
              <w:jc w:val="both"/>
              <w:rPr>
                <w:rFonts w:ascii="Simplified Arabic" w:hAnsi="Simplified Arabic" w:cs="Simplified Arabic"/>
                <w:sz w:val="18"/>
                <w:szCs w:val="18"/>
                <w:lang w:val="tr-TR"/>
              </w:rPr>
            </w:pPr>
            <w:r w:rsidRPr="00D92DEA">
              <w:rPr>
                <w:rFonts w:ascii="Simplified Arabic" w:hAnsi="Simplified Arabic" w:cs="Simplified Arabic"/>
                <w:sz w:val="18"/>
                <w:szCs w:val="18"/>
                <w:rtl/>
                <w:lang w:val="tr-TR"/>
              </w:rPr>
              <w:t>يجب أن يقوم الطالب بالاستماع لمقاطع يعرّف فيها الأشخاص بمهنهم ومحاولة التعرف على المهنة من السياق</w:t>
            </w:r>
            <w:r w:rsidRPr="00D92DEA">
              <w:rPr>
                <w:rFonts w:ascii="Simplified Arabic" w:hAnsi="Simplified Arabic" w:cs="Simplified Arabic"/>
                <w:sz w:val="18"/>
                <w:szCs w:val="18"/>
                <w:lang w:val="tr-TR"/>
              </w:rPr>
              <w:t>.</w:t>
            </w:r>
            <w:r w:rsidR="009A3A98">
              <w:rPr>
                <w:rFonts w:ascii="Simplified Arabic" w:hAnsi="Simplified Arabic" w:cs="Simplified Arabic" w:hint="cs"/>
                <w:sz w:val="18"/>
                <w:szCs w:val="18"/>
                <w:rtl/>
                <w:lang w:val="tr-TR"/>
              </w:rPr>
              <w:t xml:space="preserve"> </w:t>
            </w:r>
            <w:r w:rsidRPr="00D92DEA">
              <w:rPr>
                <w:rFonts w:ascii="Simplified Arabic" w:hAnsi="Simplified Arabic" w:cs="Simplified Arabic"/>
                <w:sz w:val="18"/>
                <w:szCs w:val="18"/>
                <w:rtl/>
                <w:lang w:val="tr-TR"/>
              </w:rPr>
              <w:t>ينبغي أن يركّز على الكلمات التي تدل على العمل مثل: "يعمل"، "في المستشفى"، "مع المرضى"، إلخ</w:t>
            </w:r>
            <w:r w:rsidRPr="00D92DEA">
              <w:rPr>
                <w:rFonts w:ascii="Simplified Arabic" w:hAnsi="Simplified Arabic" w:cs="Simplified Arabic"/>
                <w:sz w:val="18"/>
                <w:szCs w:val="18"/>
                <w:lang w:val="tr-TR"/>
              </w:rPr>
              <w:t>.</w:t>
            </w:r>
            <w:r w:rsidR="009A3A98">
              <w:rPr>
                <w:rFonts w:ascii="Simplified Arabic" w:hAnsi="Simplified Arabic" w:cs="Simplified Arabic" w:hint="cs"/>
                <w:sz w:val="18"/>
                <w:szCs w:val="18"/>
                <w:rtl/>
                <w:lang w:val="tr-TR"/>
              </w:rPr>
              <w:t xml:space="preserve"> </w:t>
            </w:r>
            <w:r w:rsidRPr="00D92DEA">
              <w:rPr>
                <w:rFonts w:ascii="Simplified Arabic" w:hAnsi="Simplified Arabic" w:cs="Simplified Arabic"/>
                <w:sz w:val="18"/>
                <w:szCs w:val="18"/>
                <w:rtl/>
                <w:lang w:val="tr-TR"/>
              </w:rPr>
              <w:t>ويُستحسن التدرب على تمييز المهن التي تُذكر بوضوح من التي تُفهم ضمنًا من السياق.</w:t>
            </w:r>
          </w:p>
        </w:tc>
      </w:tr>
      <w:tr w:rsidR="001D6479" w:rsidRPr="001D6479" w14:paraId="12107FBA" w14:textId="77777777" w:rsidTr="00A80D79">
        <w:trPr>
          <w:trHeight w:val="397"/>
          <w:jc w:val="center"/>
        </w:trPr>
        <w:tc>
          <w:tcPr>
            <w:tcW w:w="460" w:type="pct"/>
            <w:vAlign w:val="center"/>
          </w:tcPr>
          <w:p w14:paraId="74FC5BDE" w14:textId="77777777" w:rsidR="001717A4" w:rsidRDefault="00034097" w:rsidP="001717A4">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17-21</w:t>
            </w:r>
          </w:p>
          <w:p w14:paraId="7FFBB4FA" w14:textId="105D40F9" w:rsidR="00034097" w:rsidRPr="00333868" w:rsidRDefault="00034097" w:rsidP="001717A4">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Kasım</w:t>
            </w:r>
          </w:p>
        </w:tc>
        <w:tc>
          <w:tcPr>
            <w:tcW w:w="1178" w:type="pct"/>
            <w:vAlign w:val="center"/>
          </w:tcPr>
          <w:p w14:paraId="765ADC38" w14:textId="4B1F0E44" w:rsidR="001717A4" w:rsidRPr="00495412" w:rsidRDefault="00511E3A" w:rsidP="00E33FD0">
            <w:pPr>
              <w:spacing w:after="60"/>
              <w:ind w:left="170"/>
              <w:jc w:val="center"/>
              <w:rPr>
                <w:b/>
                <w:bCs/>
                <w:color w:val="17365D" w:themeColor="text2" w:themeShade="BF"/>
                <w:sz w:val="20"/>
                <w:szCs w:val="20"/>
                <w:lang w:val="tr-TR"/>
              </w:rPr>
            </w:pPr>
            <w:r>
              <w:rPr>
                <w:rFonts w:hint="cs"/>
                <w:b/>
                <w:bCs/>
                <w:color w:val="17365D" w:themeColor="text2" w:themeShade="BF"/>
                <w:sz w:val="20"/>
                <w:szCs w:val="20"/>
                <w:rtl/>
                <w:lang w:val="tr-TR"/>
              </w:rPr>
              <w:t>1</w:t>
            </w:r>
            <w:r w:rsidR="001717A4">
              <w:rPr>
                <w:rFonts w:hint="cs"/>
                <w:b/>
                <w:bCs/>
                <w:color w:val="17365D" w:themeColor="text2" w:themeShade="BF"/>
                <w:sz w:val="20"/>
                <w:szCs w:val="20"/>
                <w:rtl/>
                <w:lang w:val="tr-TR"/>
              </w:rPr>
              <w:t>1-</w:t>
            </w:r>
            <w:r w:rsidR="00E33FD0">
              <w:rPr>
                <w:rFonts w:hint="cs"/>
                <w:b/>
                <w:bCs/>
                <w:color w:val="17365D" w:themeColor="text2" w:themeShade="BF"/>
                <w:sz w:val="20"/>
                <w:szCs w:val="20"/>
                <w:rtl/>
                <w:lang w:val="tr-TR"/>
              </w:rPr>
              <w:t>حجز تذكرة</w:t>
            </w:r>
            <w:r>
              <w:rPr>
                <w:b/>
                <w:bCs/>
                <w:color w:val="17365D" w:themeColor="text2" w:themeShade="BF"/>
                <w:sz w:val="20"/>
                <w:szCs w:val="20"/>
                <w:lang w:val="tr-TR" w:bidi="ar-EG"/>
              </w:rPr>
              <w:t>(</w:t>
            </w:r>
            <w:r>
              <w:rPr>
                <w:rFonts w:hint="cs"/>
                <w:b/>
                <w:bCs/>
                <w:color w:val="17365D" w:themeColor="text2" w:themeShade="BF"/>
                <w:sz w:val="20"/>
                <w:szCs w:val="20"/>
                <w:rtl/>
                <w:lang w:val="tr-TR" w:bidi="ar-EG"/>
              </w:rPr>
              <w:t>ص107</w:t>
            </w:r>
            <w:r>
              <w:rPr>
                <w:b/>
                <w:bCs/>
                <w:color w:val="17365D" w:themeColor="text2" w:themeShade="BF"/>
                <w:sz w:val="20"/>
                <w:szCs w:val="20"/>
                <w:lang w:val="tr-TR" w:bidi="ar-EG"/>
              </w:rPr>
              <w:t>)</w:t>
            </w:r>
          </w:p>
        </w:tc>
        <w:tc>
          <w:tcPr>
            <w:tcW w:w="1050" w:type="pct"/>
            <w:gridSpan w:val="2"/>
          </w:tcPr>
          <w:p w14:paraId="16BF44DC" w14:textId="773338B8" w:rsidR="001717A4" w:rsidRPr="00F0184D" w:rsidRDefault="00F0184D" w:rsidP="001717A4">
            <w:pPr>
              <w:jc w:val="center"/>
              <w:rPr>
                <w:color w:val="17365D" w:themeColor="text2" w:themeShade="BF"/>
                <w:sz w:val="18"/>
                <w:szCs w:val="18"/>
                <w:lang w:val="tr-TR"/>
              </w:rPr>
            </w:pPr>
            <w:r w:rsidRPr="00F0184D">
              <w:rPr>
                <w:color w:val="17365D" w:themeColor="text2" w:themeShade="BF"/>
                <w:sz w:val="18"/>
                <w:szCs w:val="18"/>
              </w:rPr>
              <w:t>ELMUHADESE ELHAYATİYYE ELARABİYYE</w:t>
            </w:r>
          </w:p>
        </w:tc>
        <w:tc>
          <w:tcPr>
            <w:tcW w:w="2312" w:type="pct"/>
            <w:vAlign w:val="center"/>
          </w:tcPr>
          <w:p w14:paraId="42C170C8" w14:textId="66B146ED" w:rsidR="00D00574" w:rsidRPr="001D6479" w:rsidRDefault="00D92DEA" w:rsidP="00A80D79">
            <w:pPr>
              <w:bidi/>
              <w:ind w:left="1"/>
              <w:jc w:val="both"/>
              <w:rPr>
                <w:rFonts w:ascii="Simplified Arabic" w:hAnsi="Simplified Arabic" w:cs="Simplified Arabic"/>
                <w:sz w:val="18"/>
                <w:szCs w:val="18"/>
                <w:rtl/>
              </w:rPr>
            </w:pPr>
            <w:r w:rsidRPr="00D92DEA">
              <w:rPr>
                <w:rFonts w:ascii="Simplified Arabic" w:hAnsi="Simplified Arabic" w:cs="Simplified Arabic"/>
                <w:sz w:val="18"/>
                <w:szCs w:val="18"/>
                <w:rtl/>
              </w:rPr>
              <w:t>يجب أن يقوم الطالب بالاستماع إلى حوارات تدور في مواقف حقيقية مثل مكاتب الحجز</w:t>
            </w:r>
            <w:r w:rsidR="009A3A98">
              <w:rPr>
                <w:rFonts w:ascii="Simplified Arabic" w:hAnsi="Simplified Arabic" w:cs="Simplified Arabic"/>
                <w:sz w:val="18"/>
                <w:szCs w:val="18"/>
              </w:rPr>
              <w:t>.</w:t>
            </w:r>
            <w:r w:rsidR="009A3A98">
              <w:rPr>
                <w:rFonts w:ascii="Simplified Arabic" w:hAnsi="Simplified Arabic" w:cs="Simplified Arabic" w:hint="cs"/>
                <w:sz w:val="18"/>
                <w:szCs w:val="18"/>
                <w:rtl/>
              </w:rPr>
              <w:t xml:space="preserve"> </w:t>
            </w:r>
            <w:r w:rsidRPr="00D92DEA">
              <w:rPr>
                <w:rFonts w:ascii="Simplified Arabic" w:hAnsi="Simplified Arabic" w:cs="Simplified Arabic"/>
                <w:sz w:val="18"/>
                <w:szCs w:val="18"/>
                <w:rtl/>
              </w:rPr>
              <w:t>ينبغي أن يركز على المفردات المتعلقة بالتاريخ، الوقت، الوجهة، ونوع التذكرة</w:t>
            </w:r>
            <w:r w:rsidR="009A3A98">
              <w:rPr>
                <w:rFonts w:ascii="Simplified Arabic" w:hAnsi="Simplified Arabic" w:cs="Simplified Arabic"/>
                <w:sz w:val="18"/>
                <w:szCs w:val="18"/>
              </w:rPr>
              <w:t>.</w:t>
            </w:r>
            <w:r w:rsidR="009A3A98">
              <w:rPr>
                <w:rFonts w:ascii="Simplified Arabic" w:hAnsi="Simplified Arabic" w:cs="Simplified Arabic" w:hint="cs"/>
                <w:sz w:val="18"/>
                <w:szCs w:val="18"/>
                <w:rtl/>
              </w:rPr>
              <w:t xml:space="preserve"> </w:t>
            </w:r>
            <w:r w:rsidRPr="00D92DEA">
              <w:rPr>
                <w:rFonts w:ascii="Simplified Arabic" w:hAnsi="Simplified Arabic" w:cs="Simplified Arabic"/>
                <w:sz w:val="18"/>
                <w:szCs w:val="18"/>
                <w:rtl/>
              </w:rPr>
              <w:t>ويُستحسن التنبؤ بالمعلومة التالية بناءً على ما سمعه سابقًا، مثل اسم المحطة أو وقت المغادرة</w:t>
            </w:r>
            <w:r w:rsidRPr="00D92DEA">
              <w:rPr>
                <w:rFonts w:ascii="Simplified Arabic" w:hAnsi="Simplified Arabic" w:cs="Simplified Arabic"/>
                <w:sz w:val="18"/>
                <w:szCs w:val="18"/>
              </w:rPr>
              <w:t>.</w:t>
            </w:r>
            <w:r w:rsidR="008528AB">
              <w:t xml:space="preserve"> </w:t>
            </w:r>
            <w:hyperlink r:id="rId15" w:history="1">
              <w:r w:rsidR="008528AB" w:rsidRPr="007F186C">
                <w:rPr>
                  <w:rStyle w:val="Kpr"/>
                  <w:rFonts w:ascii="Simplified Arabic" w:hAnsi="Simplified Arabic" w:cs="Simplified Arabic"/>
                  <w:sz w:val="18"/>
                  <w:szCs w:val="18"/>
                </w:rPr>
                <w:t>https://learning.aljazeera.net/ar/node/19489</w:t>
              </w:r>
            </w:hyperlink>
          </w:p>
        </w:tc>
      </w:tr>
      <w:tr w:rsidR="001D6479" w:rsidRPr="001D6479" w14:paraId="089E298D" w14:textId="3A0D2685" w:rsidTr="00A80D79">
        <w:trPr>
          <w:trHeight w:val="397"/>
          <w:jc w:val="center"/>
        </w:trPr>
        <w:tc>
          <w:tcPr>
            <w:tcW w:w="460" w:type="pct"/>
            <w:vAlign w:val="center"/>
          </w:tcPr>
          <w:p w14:paraId="3B159BC7" w14:textId="186D3BA9" w:rsidR="001717A4" w:rsidRPr="00333868" w:rsidRDefault="00034097" w:rsidP="0003409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24</w:t>
            </w:r>
            <w:r w:rsidR="001717A4" w:rsidRPr="00333868">
              <w:rPr>
                <w:b/>
                <w:bCs/>
                <w:color w:val="17365D" w:themeColor="text2" w:themeShade="BF"/>
                <w:spacing w:val="-5"/>
                <w:sz w:val="20"/>
                <w:szCs w:val="20"/>
                <w:lang w:val="tr-TR"/>
              </w:rPr>
              <w:t>-</w:t>
            </w:r>
            <w:r>
              <w:rPr>
                <w:b/>
                <w:bCs/>
                <w:color w:val="17365D" w:themeColor="text2" w:themeShade="BF"/>
                <w:spacing w:val="-5"/>
                <w:sz w:val="20"/>
                <w:szCs w:val="20"/>
                <w:lang w:val="tr-TR"/>
              </w:rPr>
              <w:t>28</w:t>
            </w:r>
            <w:r w:rsidR="001717A4"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Kasım</w:t>
            </w:r>
          </w:p>
        </w:tc>
        <w:tc>
          <w:tcPr>
            <w:tcW w:w="1178" w:type="pct"/>
            <w:vAlign w:val="center"/>
          </w:tcPr>
          <w:p w14:paraId="5144F5FD" w14:textId="35E812CB" w:rsidR="001717A4" w:rsidRPr="00495412" w:rsidRDefault="00511E3A" w:rsidP="00E33FD0">
            <w:pPr>
              <w:spacing w:after="60"/>
              <w:ind w:left="170"/>
              <w:jc w:val="center"/>
              <w:rPr>
                <w:b/>
                <w:bCs/>
                <w:color w:val="17365D" w:themeColor="text2" w:themeShade="BF"/>
                <w:sz w:val="20"/>
                <w:szCs w:val="20"/>
                <w:rtl/>
                <w:lang w:val="tr-TR"/>
              </w:rPr>
            </w:pPr>
            <w:r>
              <w:rPr>
                <w:rFonts w:hint="cs"/>
                <w:b/>
                <w:bCs/>
                <w:color w:val="17365D" w:themeColor="text2" w:themeShade="BF"/>
                <w:sz w:val="20"/>
                <w:szCs w:val="20"/>
                <w:rtl/>
                <w:lang w:val="tr-TR"/>
              </w:rPr>
              <w:t>12</w:t>
            </w:r>
            <w:r w:rsidR="001717A4">
              <w:rPr>
                <w:rFonts w:hint="cs"/>
                <w:b/>
                <w:bCs/>
                <w:color w:val="17365D" w:themeColor="text2" w:themeShade="BF"/>
                <w:sz w:val="20"/>
                <w:szCs w:val="20"/>
                <w:rtl/>
                <w:lang w:val="tr-TR"/>
              </w:rPr>
              <w:t>-</w:t>
            </w:r>
            <w:r w:rsidR="00E33FD0">
              <w:rPr>
                <w:rFonts w:hint="cs"/>
                <w:b/>
                <w:bCs/>
                <w:color w:val="17365D" w:themeColor="text2" w:themeShade="BF"/>
                <w:sz w:val="20"/>
                <w:szCs w:val="20"/>
                <w:rtl/>
                <w:lang w:val="tr-TR"/>
              </w:rPr>
              <w:t>المطار</w:t>
            </w:r>
            <w:r>
              <w:rPr>
                <w:b/>
                <w:bCs/>
                <w:color w:val="17365D" w:themeColor="text2" w:themeShade="BF"/>
                <w:sz w:val="20"/>
                <w:szCs w:val="20"/>
                <w:lang w:val="tr-TR" w:bidi="ar-EG"/>
              </w:rPr>
              <w:t>(</w:t>
            </w:r>
            <w:r>
              <w:rPr>
                <w:rFonts w:hint="cs"/>
                <w:b/>
                <w:bCs/>
                <w:color w:val="17365D" w:themeColor="text2" w:themeShade="BF"/>
                <w:sz w:val="20"/>
                <w:szCs w:val="20"/>
                <w:rtl/>
                <w:lang w:val="tr-TR" w:bidi="ar-EG"/>
              </w:rPr>
              <w:t>ص116</w:t>
            </w:r>
            <w:r>
              <w:rPr>
                <w:b/>
                <w:bCs/>
                <w:color w:val="17365D" w:themeColor="text2" w:themeShade="BF"/>
                <w:sz w:val="20"/>
                <w:szCs w:val="20"/>
                <w:lang w:val="tr-TR" w:bidi="ar-EG"/>
              </w:rPr>
              <w:t>)</w:t>
            </w:r>
          </w:p>
          <w:p w14:paraId="4705F0DE" w14:textId="4308187E" w:rsidR="001717A4" w:rsidRPr="00495412" w:rsidRDefault="001717A4" w:rsidP="00F0184D">
            <w:pPr>
              <w:spacing w:after="60"/>
              <w:ind w:left="170"/>
              <w:jc w:val="center"/>
              <w:rPr>
                <w:b/>
                <w:bCs/>
                <w:color w:val="17365D" w:themeColor="text2" w:themeShade="BF"/>
                <w:sz w:val="20"/>
                <w:szCs w:val="20"/>
                <w:lang w:val="tr-TR"/>
              </w:rPr>
            </w:pPr>
          </w:p>
        </w:tc>
        <w:tc>
          <w:tcPr>
            <w:tcW w:w="1050" w:type="pct"/>
            <w:gridSpan w:val="2"/>
          </w:tcPr>
          <w:p w14:paraId="49F64ABE" w14:textId="2ACEA3E8" w:rsidR="001717A4" w:rsidRPr="00F0184D" w:rsidRDefault="00F0184D" w:rsidP="001717A4">
            <w:pPr>
              <w:jc w:val="center"/>
              <w:rPr>
                <w:color w:val="17365D" w:themeColor="text2" w:themeShade="BF"/>
                <w:sz w:val="18"/>
                <w:szCs w:val="18"/>
                <w:lang w:val="tr-TR"/>
              </w:rPr>
            </w:pPr>
            <w:r w:rsidRPr="00F0184D">
              <w:rPr>
                <w:color w:val="17365D" w:themeColor="text2" w:themeShade="BF"/>
                <w:sz w:val="18"/>
                <w:szCs w:val="18"/>
              </w:rPr>
              <w:t>ELMUHADESE ELHAYATİYYE ELARABİYYE</w:t>
            </w:r>
          </w:p>
        </w:tc>
        <w:tc>
          <w:tcPr>
            <w:tcW w:w="2312" w:type="pct"/>
            <w:vAlign w:val="center"/>
          </w:tcPr>
          <w:p w14:paraId="23E775AF" w14:textId="77777777" w:rsidR="001717A4" w:rsidRPr="001D6479" w:rsidRDefault="001717A4" w:rsidP="00A80D79">
            <w:pPr>
              <w:ind w:left="1"/>
              <w:jc w:val="both"/>
              <w:rPr>
                <w:rFonts w:ascii="Simplified Arabic" w:hAnsi="Simplified Arabic" w:cs="Simplified Arabic"/>
                <w:sz w:val="18"/>
                <w:szCs w:val="18"/>
                <w:rtl/>
                <w:lang w:val="tr-TR"/>
              </w:rPr>
            </w:pPr>
            <w:r w:rsidRPr="001D6479">
              <w:rPr>
                <w:rFonts w:ascii="Simplified Arabic" w:hAnsi="Simplified Arabic" w:cs="Simplified Arabic"/>
                <w:sz w:val="18"/>
                <w:szCs w:val="18"/>
                <w:lang w:val="tr-TR"/>
              </w:rPr>
              <w:t xml:space="preserve">             1.Ara Sınav </w:t>
            </w:r>
            <w:r w:rsidR="00DA7B41" w:rsidRPr="001D6479">
              <w:rPr>
                <w:rFonts w:ascii="Simplified Arabic" w:hAnsi="Simplified Arabic" w:cs="Simplified Arabic"/>
                <w:sz w:val="18"/>
                <w:szCs w:val="18"/>
                <w:rtl/>
                <w:lang w:val="tr-TR"/>
              </w:rPr>
              <w:t>28</w:t>
            </w:r>
            <w:r w:rsidRPr="001D6479">
              <w:rPr>
                <w:rFonts w:ascii="Simplified Arabic" w:hAnsi="Simplified Arabic" w:cs="Simplified Arabic"/>
                <w:sz w:val="18"/>
                <w:szCs w:val="18"/>
                <w:lang w:val="tr-TR"/>
              </w:rPr>
              <w:t xml:space="preserve"> </w:t>
            </w:r>
            <w:r w:rsidR="00DA7B41" w:rsidRPr="001D6479">
              <w:rPr>
                <w:rFonts w:ascii="Simplified Arabic" w:hAnsi="Simplified Arabic" w:cs="Simplified Arabic"/>
                <w:sz w:val="18"/>
                <w:szCs w:val="18"/>
                <w:lang w:val="tr-TR"/>
              </w:rPr>
              <w:t>Kasım</w:t>
            </w:r>
            <w:r w:rsidRPr="001D6479">
              <w:rPr>
                <w:rFonts w:ascii="Simplified Arabic" w:hAnsi="Simplified Arabic" w:cs="Simplified Arabic"/>
                <w:sz w:val="18"/>
                <w:szCs w:val="18"/>
                <w:lang w:val="tr-TR"/>
              </w:rPr>
              <w:t xml:space="preserve"> 2025</w:t>
            </w:r>
          </w:p>
          <w:p w14:paraId="258B9E66" w14:textId="11D7A371" w:rsidR="00D00574" w:rsidRPr="008528AB" w:rsidRDefault="00D92DEA" w:rsidP="00A80D79">
            <w:pPr>
              <w:bidi/>
              <w:ind w:left="1"/>
              <w:rPr>
                <w:rFonts w:ascii="Simplified Arabic" w:hAnsi="Simplified Arabic" w:cs="Simplified Arabic"/>
                <w:sz w:val="18"/>
                <w:szCs w:val="18"/>
              </w:rPr>
            </w:pPr>
            <w:r w:rsidRPr="00D92DEA">
              <w:rPr>
                <w:rFonts w:ascii="Simplified Arabic" w:hAnsi="Simplified Arabic" w:cs="Simplified Arabic"/>
                <w:sz w:val="18"/>
                <w:szCs w:val="18"/>
                <w:rtl/>
              </w:rPr>
              <w:t>يجب أن يقوم الطالب بالاستماع لتسجيلات تجري في المطار ومحاولة تحديد المواقف المختلفة: الوصول، التفتيش، الركوب</w:t>
            </w:r>
            <w:r w:rsidRPr="00D92DEA">
              <w:rPr>
                <w:rFonts w:ascii="Simplified Arabic" w:hAnsi="Simplified Arabic" w:cs="Simplified Arabic"/>
                <w:sz w:val="18"/>
                <w:szCs w:val="18"/>
              </w:rPr>
              <w:t>.</w:t>
            </w:r>
            <w:r w:rsidR="009A3A98">
              <w:rPr>
                <w:rFonts w:ascii="Simplified Arabic" w:hAnsi="Simplified Arabic" w:cs="Simplified Arabic" w:hint="cs"/>
                <w:sz w:val="18"/>
                <w:szCs w:val="18"/>
                <w:rtl/>
              </w:rPr>
              <w:t xml:space="preserve"> </w:t>
            </w:r>
            <w:r w:rsidRPr="00D92DEA">
              <w:rPr>
                <w:rFonts w:ascii="Simplified Arabic" w:hAnsi="Simplified Arabic" w:cs="Simplified Arabic"/>
                <w:sz w:val="18"/>
                <w:szCs w:val="18"/>
                <w:rtl/>
              </w:rPr>
              <w:t>ينبغي أن يميّز المفردات المرتبطة بالسفر مثل: "الجواز"، "الرحلة"، "الطائرة"، "البوابة رقم</w:t>
            </w:r>
            <w:r w:rsidRPr="00D92DEA">
              <w:rPr>
                <w:rFonts w:ascii="Simplified Arabic" w:hAnsi="Simplified Arabic" w:cs="Simplified Arabic"/>
                <w:sz w:val="18"/>
                <w:szCs w:val="18"/>
              </w:rPr>
              <w:t>...".</w:t>
            </w:r>
            <w:r w:rsidR="00A80D79">
              <w:rPr>
                <w:rFonts w:ascii="Simplified Arabic" w:hAnsi="Simplified Arabic" w:cs="Simplified Arabic" w:hint="cs"/>
                <w:sz w:val="18"/>
                <w:szCs w:val="18"/>
                <w:rtl/>
              </w:rPr>
              <w:t xml:space="preserve"> </w:t>
            </w:r>
            <w:r w:rsidRPr="00D92DEA">
              <w:rPr>
                <w:rFonts w:ascii="Simplified Arabic" w:hAnsi="Simplified Arabic" w:cs="Simplified Arabic"/>
                <w:sz w:val="18"/>
                <w:szCs w:val="18"/>
                <w:rtl/>
              </w:rPr>
              <w:t>ويُستحسن الانتباه إلى العبارات الرسمية المستخدمة في الإعلانات المسموعة داخل المطار.</w:t>
            </w:r>
            <w:r w:rsidR="008528AB">
              <w:t xml:space="preserve"> </w:t>
            </w:r>
            <w:hyperlink r:id="rId16" w:history="1">
              <w:r w:rsidR="008528AB" w:rsidRPr="007F186C">
                <w:rPr>
                  <w:rStyle w:val="Kpr"/>
                  <w:rFonts w:ascii="Simplified Arabic" w:hAnsi="Simplified Arabic" w:cs="Simplified Arabic"/>
                  <w:sz w:val="18"/>
                  <w:szCs w:val="18"/>
                  <w:lang w:val="tr-TR"/>
                </w:rPr>
                <w:t>https://learning.aljazeera.net/ar/node/19531</w:t>
              </w:r>
            </w:hyperlink>
          </w:p>
        </w:tc>
      </w:tr>
      <w:tr w:rsidR="001D6479" w:rsidRPr="001D6479" w14:paraId="2A035968" w14:textId="78487FF9" w:rsidTr="00A80D79">
        <w:trPr>
          <w:trHeight w:val="397"/>
          <w:jc w:val="center"/>
        </w:trPr>
        <w:tc>
          <w:tcPr>
            <w:tcW w:w="460" w:type="pct"/>
            <w:vAlign w:val="center"/>
          </w:tcPr>
          <w:p w14:paraId="36ACC77C" w14:textId="322578F1" w:rsidR="001717A4" w:rsidRPr="00333868" w:rsidRDefault="00034097" w:rsidP="0003409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lastRenderedPageBreak/>
              <w:t>01</w:t>
            </w:r>
            <w:r w:rsidR="001717A4" w:rsidRPr="00333868">
              <w:rPr>
                <w:b/>
                <w:bCs/>
                <w:color w:val="17365D" w:themeColor="text2" w:themeShade="BF"/>
                <w:spacing w:val="-5"/>
                <w:sz w:val="20"/>
                <w:szCs w:val="20"/>
                <w:lang w:val="tr-TR"/>
              </w:rPr>
              <w:t>-</w:t>
            </w:r>
            <w:r>
              <w:rPr>
                <w:b/>
                <w:bCs/>
                <w:color w:val="17365D" w:themeColor="text2" w:themeShade="BF"/>
                <w:spacing w:val="-5"/>
                <w:sz w:val="20"/>
                <w:szCs w:val="20"/>
                <w:lang w:val="tr-TR"/>
              </w:rPr>
              <w:t>05</w:t>
            </w:r>
            <w:r w:rsidR="001717A4"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Aralık</w:t>
            </w:r>
          </w:p>
        </w:tc>
        <w:tc>
          <w:tcPr>
            <w:tcW w:w="1178" w:type="pct"/>
            <w:vAlign w:val="center"/>
          </w:tcPr>
          <w:p w14:paraId="75E4402B" w14:textId="755BD5F4" w:rsidR="001717A4" w:rsidRPr="00495412" w:rsidRDefault="00511E3A" w:rsidP="00E33FD0">
            <w:pPr>
              <w:spacing w:after="60"/>
              <w:ind w:left="170"/>
              <w:jc w:val="center"/>
              <w:rPr>
                <w:b/>
                <w:bCs/>
                <w:color w:val="17365D" w:themeColor="text2" w:themeShade="BF"/>
                <w:sz w:val="20"/>
                <w:szCs w:val="20"/>
                <w:rtl/>
                <w:lang w:val="tr-TR"/>
              </w:rPr>
            </w:pPr>
            <w:r>
              <w:rPr>
                <w:rFonts w:hint="cs"/>
                <w:b/>
                <w:bCs/>
                <w:color w:val="17365D" w:themeColor="text2" w:themeShade="BF"/>
                <w:sz w:val="20"/>
                <w:szCs w:val="20"/>
                <w:rtl/>
                <w:lang w:val="tr-TR"/>
              </w:rPr>
              <w:t>13</w:t>
            </w:r>
            <w:r w:rsidR="001717A4">
              <w:rPr>
                <w:rFonts w:hint="cs"/>
                <w:b/>
                <w:bCs/>
                <w:color w:val="17365D" w:themeColor="text2" w:themeShade="BF"/>
                <w:sz w:val="20"/>
                <w:szCs w:val="20"/>
                <w:rtl/>
                <w:lang w:val="tr-TR"/>
              </w:rPr>
              <w:t>-</w:t>
            </w:r>
            <w:r w:rsidR="00E33FD0">
              <w:rPr>
                <w:rFonts w:hint="cs"/>
                <w:b/>
                <w:bCs/>
                <w:color w:val="17365D" w:themeColor="text2" w:themeShade="BF"/>
                <w:sz w:val="20"/>
                <w:szCs w:val="20"/>
                <w:rtl/>
                <w:lang w:val="tr-TR"/>
              </w:rPr>
              <w:t>زيارة مريض</w:t>
            </w:r>
            <w:r>
              <w:rPr>
                <w:b/>
                <w:bCs/>
                <w:color w:val="17365D" w:themeColor="text2" w:themeShade="BF"/>
                <w:sz w:val="20"/>
                <w:szCs w:val="20"/>
                <w:lang w:val="tr-TR" w:bidi="ar-EG"/>
              </w:rPr>
              <w:t>(</w:t>
            </w:r>
            <w:r>
              <w:rPr>
                <w:rFonts w:hint="cs"/>
                <w:b/>
                <w:bCs/>
                <w:color w:val="17365D" w:themeColor="text2" w:themeShade="BF"/>
                <w:sz w:val="20"/>
                <w:szCs w:val="20"/>
                <w:rtl/>
                <w:lang w:val="tr-TR" w:bidi="ar-EG"/>
              </w:rPr>
              <w:t>ص123</w:t>
            </w:r>
            <w:r>
              <w:rPr>
                <w:b/>
                <w:bCs/>
                <w:color w:val="17365D" w:themeColor="text2" w:themeShade="BF"/>
                <w:sz w:val="20"/>
                <w:szCs w:val="20"/>
                <w:lang w:val="tr-TR" w:bidi="ar-EG"/>
              </w:rPr>
              <w:t>)</w:t>
            </w:r>
          </w:p>
          <w:p w14:paraId="1D6DC1E8" w14:textId="535B159E" w:rsidR="001717A4" w:rsidRPr="00495412" w:rsidRDefault="001717A4" w:rsidP="001717A4">
            <w:pPr>
              <w:spacing w:after="60"/>
              <w:ind w:left="170"/>
              <w:jc w:val="center"/>
              <w:rPr>
                <w:b/>
                <w:bCs/>
                <w:color w:val="17365D" w:themeColor="text2" w:themeShade="BF"/>
                <w:sz w:val="20"/>
                <w:szCs w:val="20"/>
                <w:lang w:val="tr-TR"/>
              </w:rPr>
            </w:pPr>
          </w:p>
        </w:tc>
        <w:tc>
          <w:tcPr>
            <w:tcW w:w="1050" w:type="pct"/>
            <w:gridSpan w:val="2"/>
          </w:tcPr>
          <w:p w14:paraId="16B49D4D" w14:textId="50EEB6E6" w:rsidR="001717A4" w:rsidRPr="00F0184D" w:rsidRDefault="00F0184D" w:rsidP="001717A4">
            <w:pPr>
              <w:jc w:val="center"/>
              <w:rPr>
                <w:color w:val="17365D" w:themeColor="text2" w:themeShade="BF"/>
                <w:sz w:val="18"/>
                <w:szCs w:val="18"/>
                <w:lang w:val="tr-TR"/>
              </w:rPr>
            </w:pPr>
            <w:r w:rsidRPr="00F0184D">
              <w:rPr>
                <w:color w:val="17365D" w:themeColor="text2" w:themeShade="BF"/>
                <w:sz w:val="18"/>
                <w:szCs w:val="18"/>
              </w:rPr>
              <w:t>ELMUHADESE ELHAYATİYYE ELARABİYYE</w:t>
            </w:r>
          </w:p>
        </w:tc>
        <w:tc>
          <w:tcPr>
            <w:tcW w:w="2312" w:type="pct"/>
            <w:vAlign w:val="center"/>
          </w:tcPr>
          <w:p w14:paraId="10627A42" w14:textId="554AB284" w:rsidR="001717A4" w:rsidRPr="001D6479" w:rsidRDefault="00D92DEA" w:rsidP="00A80D79">
            <w:pPr>
              <w:bidi/>
              <w:ind w:left="1"/>
              <w:jc w:val="both"/>
              <w:rPr>
                <w:rFonts w:ascii="Simplified Arabic" w:hAnsi="Simplified Arabic" w:cs="Simplified Arabic"/>
                <w:sz w:val="18"/>
                <w:szCs w:val="18"/>
                <w:lang w:val="tr-TR"/>
              </w:rPr>
            </w:pPr>
            <w:r w:rsidRPr="00D92DEA">
              <w:rPr>
                <w:rFonts w:ascii="Simplified Arabic" w:hAnsi="Simplified Arabic" w:cs="Simplified Arabic"/>
                <w:sz w:val="18"/>
                <w:szCs w:val="18"/>
                <w:rtl/>
                <w:lang w:val="tr-TR"/>
              </w:rPr>
              <w:t>يجب أن يقوم الطالب بالاستماع لمقاطع تحوي حوارات في المستشفى أو في زيارة منزلية لمريض</w:t>
            </w:r>
            <w:r w:rsidR="009A3A98">
              <w:rPr>
                <w:rFonts w:ascii="Simplified Arabic" w:hAnsi="Simplified Arabic" w:cs="Simplified Arabic"/>
                <w:sz w:val="18"/>
                <w:szCs w:val="18"/>
              </w:rPr>
              <w:t>.</w:t>
            </w:r>
            <w:r w:rsidR="009A3A98">
              <w:rPr>
                <w:rFonts w:ascii="Simplified Arabic" w:hAnsi="Simplified Arabic" w:cs="Simplified Arabic" w:hint="cs"/>
                <w:sz w:val="18"/>
                <w:szCs w:val="18"/>
                <w:rtl/>
              </w:rPr>
              <w:t xml:space="preserve"> </w:t>
            </w:r>
            <w:r w:rsidRPr="00D92DEA">
              <w:rPr>
                <w:rFonts w:ascii="Simplified Arabic" w:hAnsi="Simplified Arabic" w:cs="Simplified Arabic"/>
                <w:sz w:val="18"/>
                <w:szCs w:val="18"/>
                <w:rtl/>
                <w:lang w:val="tr-TR"/>
              </w:rPr>
              <w:t>ينبغي أن يركّز على المفردات المتعلقة بالحالة الصحية والأعراض</w:t>
            </w:r>
            <w:r w:rsidR="009A3A98">
              <w:rPr>
                <w:rFonts w:ascii="Simplified Arabic" w:hAnsi="Simplified Arabic" w:cs="Simplified Arabic"/>
                <w:sz w:val="18"/>
                <w:szCs w:val="18"/>
              </w:rPr>
              <w:t>.</w:t>
            </w:r>
            <w:r w:rsidR="009A3A98">
              <w:rPr>
                <w:rFonts w:ascii="Simplified Arabic" w:hAnsi="Simplified Arabic" w:cs="Simplified Arabic" w:hint="cs"/>
                <w:sz w:val="18"/>
                <w:szCs w:val="18"/>
                <w:rtl/>
              </w:rPr>
              <w:t xml:space="preserve"> </w:t>
            </w:r>
            <w:r w:rsidRPr="00D92DEA">
              <w:rPr>
                <w:rFonts w:ascii="Simplified Arabic" w:hAnsi="Simplified Arabic" w:cs="Simplified Arabic"/>
                <w:sz w:val="18"/>
                <w:szCs w:val="18"/>
                <w:rtl/>
                <w:lang w:val="tr-TR"/>
              </w:rPr>
              <w:t>كما يُستحسن التدرب على تمييز العبارات الاجتماعية المستخدمة مثل: "سلامتك"، "شفاك الله"، "لا بأس</w:t>
            </w:r>
            <w:r w:rsidRPr="00D92DEA">
              <w:rPr>
                <w:rFonts w:ascii="Simplified Arabic" w:hAnsi="Simplified Arabic" w:cs="Simplified Arabic"/>
                <w:sz w:val="18"/>
                <w:szCs w:val="18"/>
              </w:rPr>
              <w:t>".</w:t>
            </w:r>
          </w:p>
        </w:tc>
      </w:tr>
      <w:tr w:rsidR="001D6479" w:rsidRPr="001D6479" w14:paraId="1B2DEFF1" w14:textId="2CF8E0C3" w:rsidTr="00A80D79">
        <w:trPr>
          <w:trHeight w:val="397"/>
          <w:jc w:val="center"/>
        </w:trPr>
        <w:tc>
          <w:tcPr>
            <w:tcW w:w="460" w:type="pct"/>
            <w:vAlign w:val="center"/>
          </w:tcPr>
          <w:p w14:paraId="5D89BABA" w14:textId="25F5560A" w:rsidR="001717A4" w:rsidRPr="00333868" w:rsidRDefault="00034097" w:rsidP="0003409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08</w:t>
            </w:r>
            <w:r w:rsidR="001717A4" w:rsidRPr="00333868">
              <w:rPr>
                <w:b/>
                <w:bCs/>
                <w:color w:val="17365D" w:themeColor="text2" w:themeShade="BF"/>
                <w:spacing w:val="-5"/>
                <w:sz w:val="20"/>
                <w:szCs w:val="20"/>
                <w:lang w:val="tr-TR"/>
              </w:rPr>
              <w:t>-</w:t>
            </w:r>
            <w:r>
              <w:rPr>
                <w:b/>
                <w:bCs/>
                <w:color w:val="17365D" w:themeColor="text2" w:themeShade="BF"/>
                <w:spacing w:val="-5"/>
                <w:sz w:val="20"/>
                <w:szCs w:val="20"/>
                <w:lang w:val="tr-TR"/>
              </w:rPr>
              <w:t>12</w:t>
            </w:r>
            <w:r w:rsidR="001717A4"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Aralık</w:t>
            </w:r>
          </w:p>
        </w:tc>
        <w:tc>
          <w:tcPr>
            <w:tcW w:w="1178" w:type="pct"/>
            <w:vAlign w:val="center"/>
          </w:tcPr>
          <w:p w14:paraId="29B66238" w14:textId="542D013E" w:rsidR="001717A4" w:rsidRPr="00495412" w:rsidRDefault="00511E3A" w:rsidP="00E33FD0">
            <w:pPr>
              <w:spacing w:after="60"/>
              <w:ind w:left="170"/>
              <w:jc w:val="center"/>
              <w:rPr>
                <w:b/>
                <w:bCs/>
                <w:color w:val="17365D" w:themeColor="text2" w:themeShade="BF"/>
                <w:sz w:val="20"/>
                <w:szCs w:val="20"/>
                <w:rtl/>
                <w:lang w:val="tr-TR"/>
              </w:rPr>
            </w:pPr>
            <w:r>
              <w:rPr>
                <w:rFonts w:hint="cs"/>
                <w:b/>
                <w:bCs/>
                <w:color w:val="17365D" w:themeColor="text2" w:themeShade="BF"/>
                <w:sz w:val="20"/>
                <w:szCs w:val="20"/>
                <w:rtl/>
                <w:lang w:val="tr-TR"/>
              </w:rPr>
              <w:t>14</w:t>
            </w:r>
            <w:r w:rsidR="001717A4" w:rsidRPr="00495412">
              <w:rPr>
                <w:rFonts w:hint="cs"/>
                <w:b/>
                <w:bCs/>
                <w:color w:val="17365D" w:themeColor="text2" w:themeShade="BF"/>
                <w:sz w:val="20"/>
                <w:szCs w:val="20"/>
                <w:rtl/>
                <w:lang w:val="tr-TR"/>
              </w:rPr>
              <w:t>-</w:t>
            </w:r>
            <w:r w:rsidR="00E33FD0">
              <w:rPr>
                <w:rFonts w:hint="cs"/>
                <w:b/>
                <w:bCs/>
                <w:color w:val="17365D" w:themeColor="text2" w:themeShade="BF"/>
                <w:sz w:val="20"/>
                <w:szCs w:val="20"/>
                <w:rtl/>
                <w:lang w:val="tr-TR"/>
              </w:rPr>
              <w:t>المصرف</w:t>
            </w:r>
            <w:r>
              <w:rPr>
                <w:b/>
                <w:bCs/>
                <w:color w:val="17365D" w:themeColor="text2" w:themeShade="BF"/>
                <w:sz w:val="20"/>
                <w:szCs w:val="20"/>
                <w:lang w:val="tr-TR" w:bidi="ar-EG"/>
              </w:rPr>
              <w:t>(</w:t>
            </w:r>
            <w:r>
              <w:rPr>
                <w:rFonts w:hint="cs"/>
                <w:b/>
                <w:bCs/>
                <w:color w:val="17365D" w:themeColor="text2" w:themeShade="BF"/>
                <w:sz w:val="20"/>
                <w:szCs w:val="20"/>
                <w:rtl/>
                <w:lang w:val="tr-TR" w:bidi="ar-EG"/>
              </w:rPr>
              <w:t>ص134</w:t>
            </w:r>
            <w:r>
              <w:rPr>
                <w:b/>
                <w:bCs/>
                <w:color w:val="17365D" w:themeColor="text2" w:themeShade="BF"/>
                <w:sz w:val="20"/>
                <w:szCs w:val="20"/>
                <w:lang w:val="tr-TR" w:bidi="ar-EG"/>
              </w:rPr>
              <w:t>)</w:t>
            </w:r>
          </w:p>
          <w:p w14:paraId="07CD6A82" w14:textId="213FDAB7" w:rsidR="001717A4" w:rsidRPr="00495412" w:rsidRDefault="001717A4" w:rsidP="00F0184D">
            <w:pPr>
              <w:spacing w:after="60"/>
              <w:ind w:left="170"/>
              <w:jc w:val="center"/>
              <w:rPr>
                <w:b/>
                <w:bCs/>
                <w:color w:val="17365D" w:themeColor="text2" w:themeShade="BF"/>
                <w:sz w:val="20"/>
                <w:szCs w:val="20"/>
                <w:lang w:val="tr-TR"/>
              </w:rPr>
            </w:pPr>
          </w:p>
        </w:tc>
        <w:tc>
          <w:tcPr>
            <w:tcW w:w="1050" w:type="pct"/>
            <w:gridSpan w:val="2"/>
          </w:tcPr>
          <w:p w14:paraId="6E7BB725" w14:textId="12CCCAFD" w:rsidR="001717A4" w:rsidRPr="00F0184D" w:rsidRDefault="00F0184D" w:rsidP="001717A4">
            <w:pPr>
              <w:jc w:val="center"/>
              <w:rPr>
                <w:color w:val="17365D" w:themeColor="text2" w:themeShade="BF"/>
                <w:sz w:val="18"/>
                <w:szCs w:val="18"/>
                <w:lang w:val="tr-TR"/>
              </w:rPr>
            </w:pPr>
            <w:r w:rsidRPr="00F0184D">
              <w:rPr>
                <w:color w:val="17365D" w:themeColor="text2" w:themeShade="BF"/>
                <w:sz w:val="18"/>
                <w:szCs w:val="18"/>
              </w:rPr>
              <w:t>ELMUHADESE ELHAYATİYYE ELARABİYYE</w:t>
            </w:r>
          </w:p>
        </w:tc>
        <w:tc>
          <w:tcPr>
            <w:tcW w:w="2312" w:type="pct"/>
            <w:vAlign w:val="center"/>
          </w:tcPr>
          <w:p w14:paraId="62D367D0" w14:textId="6E354713" w:rsidR="001717A4" w:rsidRPr="001D6479" w:rsidRDefault="00D92DEA" w:rsidP="00A80D79">
            <w:pPr>
              <w:bidi/>
              <w:ind w:left="1"/>
              <w:jc w:val="both"/>
              <w:rPr>
                <w:rFonts w:ascii="Simplified Arabic" w:hAnsi="Simplified Arabic" w:cs="Simplified Arabic"/>
                <w:sz w:val="18"/>
                <w:szCs w:val="18"/>
                <w:lang w:val="tr-TR" w:bidi="ar-TN"/>
              </w:rPr>
            </w:pPr>
            <w:r w:rsidRPr="00D92DEA">
              <w:rPr>
                <w:rFonts w:ascii="Simplified Arabic" w:hAnsi="Simplified Arabic" w:cs="Simplified Arabic"/>
                <w:sz w:val="18"/>
                <w:szCs w:val="18"/>
                <w:rtl/>
                <w:lang w:val="tr-TR"/>
              </w:rPr>
              <w:t>يجب أن يقوم الطالب بالاستماع لمواقف تجري داخل البنك وتحديد الطلبات أو المعاملات الجارية</w:t>
            </w:r>
            <w:r w:rsidR="009A3A98">
              <w:rPr>
                <w:rFonts w:ascii="Simplified Arabic" w:hAnsi="Simplified Arabic" w:cs="Simplified Arabic"/>
                <w:sz w:val="18"/>
                <w:szCs w:val="18"/>
                <w:lang w:bidi="ar-TN"/>
              </w:rPr>
              <w:t>.</w:t>
            </w:r>
            <w:r w:rsidR="009A3A98">
              <w:rPr>
                <w:rFonts w:ascii="Simplified Arabic" w:hAnsi="Simplified Arabic" w:cs="Simplified Arabic" w:hint="cs"/>
                <w:sz w:val="18"/>
                <w:szCs w:val="18"/>
                <w:rtl/>
                <w:lang w:bidi="ar-TN"/>
              </w:rPr>
              <w:t xml:space="preserve"> </w:t>
            </w:r>
            <w:r w:rsidRPr="00D92DEA">
              <w:rPr>
                <w:rFonts w:ascii="Simplified Arabic" w:hAnsi="Simplified Arabic" w:cs="Simplified Arabic"/>
                <w:sz w:val="18"/>
                <w:szCs w:val="18"/>
                <w:rtl/>
                <w:lang w:val="tr-TR"/>
              </w:rPr>
              <w:t>ينبغي أن ينتبه إلى المفردات التقنية مثل: "فتح حساب"، "تحويل"، "رصيد"، "بطاقة</w:t>
            </w:r>
            <w:r w:rsidR="008528AB">
              <w:rPr>
                <w:rFonts w:ascii="Simplified Arabic" w:hAnsi="Simplified Arabic" w:cs="Simplified Arabic"/>
                <w:sz w:val="18"/>
                <w:szCs w:val="18"/>
                <w:lang w:bidi="ar-TN"/>
              </w:rPr>
              <w:t xml:space="preserve">". </w:t>
            </w:r>
            <w:r w:rsidRPr="00D92DEA">
              <w:rPr>
                <w:rFonts w:ascii="Simplified Arabic" w:hAnsi="Simplified Arabic" w:cs="Simplified Arabic"/>
                <w:sz w:val="18"/>
                <w:szCs w:val="18"/>
                <w:rtl/>
                <w:lang w:val="tr-TR"/>
              </w:rPr>
              <w:t>ويُستحسن التركيز على نغمة الصوت الرسمية التي تُستخدم في الأماكن المالية</w:t>
            </w:r>
            <w:r w:rsidRPr="00D92DEA">
              <w:rPr>
                <w:rFonts w:ascii="Simplified Arabic" w:hAnsi="Simplified Arabic" w:cs="Simplified Arabic"/>
                <w:sz w:val="18"/>
                <w:szCs w:val="18"/>
                <w:lang w:bidi="ar-TN"/>
              </w:rPr>
              <w:t>.</w:t>
            </w:r>
          </w:p>
        </w:tc>
      </w:tr>
      <w:tr w:rsidR="001D6479" w:rsidRPr="001D6479" w14:paraId="0BF6171C" w14:textId="634281A2" w:rsidTr="00A80D79">
        <w:trPr>
          <w:trHeight w:val="397"/>
          <w:jc w:val="center"/>
        </w:trPr>
        <w:tc>
          <w:tcPr>
            <w:tcW w:w="460" w:type="pct"/>
            <w:vAlign w:val="center"/>
          </w:tcPr>
          <w:p w14:paraId="259C23C9" w14:textId="77777777" w:rsidR="001717A4" w:rsidRDefault="00034097" w:rsidP="001717A4">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15-19</w:t>
            </w:r>
          </w:p>
          <w:p w14:paraId="4C5AC0CC" w14:textId="215CF762" w:rsidR="00034097" w:rsidRPr="00333868" w:rsidRDefault="00034097" w:rsidP="001717A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Aralık</w:t>
            </w:r>
          </w:p>
        </w:tc>
        <w:tc>
          <w:tcPr>
            <w:tcW w:w="1178" w:type="pct"/>
            <w:vAlign w:val="center"/>
          </w:tcPr>
          <w:p w14:paraId="463CDBBC" w14:textId="495FFD21" w:rsidR="001717A4" w:rsidRPr="00495412" w:rsidRDefault="00511E3A" w:rsidP="00DA7B41">
            <w:pPr>
              <w:spacing w:after="60"/>
              <w:ind w:left="170"/>
              <w:jc w:val="center"/>
              <w:rPr>
                <w:b/>
                <w:bCs/>
                <w:color w:val="17365D" w:themeColor="text2" w:themeShade="BF"/>
                <w:sz w:val="20"/>
                <w:szCs w:val="20"/>
                <w:rtl/>
                <w:lang w:val="tr-TR"/>
              </w:rPr>
            </w:pPr>
            <w:r>
              <w:rPr>
                <w:rFonts w:hint="cs"/>
                <w:b/>
                <w:bCs/>
                <w:color w:val="17365D" w:themeColor="text2" w:themeShade="BF"/>
                <w:sz w:val="20"/>
                <w:szCs w:val="20"/>
                <w:rtl/>
                <w:lang w:val="tr-TR"/>
              </w:rPr>
              <w:t>1</w:t>
            </w:r>
            <w:r w:rsidR="00DA7B41">
              <w:rPr>
                <w:rFonts w:hint="cs"/>
                <w:b/>
                <w:bCs/>
                <w:color w:val="17365D" w:themeColor="text2" w:themeShade="BF"/>
                <w:sz w:val="20"/>
                <w:szCs w:val="20"/>
                <w:rtl/>
                <w:lang w:val="tr-TR"/>
              </w:rPr>
              <w:t>6</w:t>
            </w:r>
            <w:r w:rsidR="001717A4">
              <w:rPr>
                <w:rFonts w:hint="cs"/>
                <w:b/>
                <w:bCs/>
                <w:color w:val="17365D" w:themeColor="text2" w:themeShade="BF"/>
                <w:sz w:val="20"/>
                <w:szCs w:val="20"/>
                <w:rtl/>
                <w:lang w:val="tr-TR"/>
              </w:rPr>
              <w:t>-</w:t>
            </w:r>
            <w:r w:rsidR="00194365">
              <w:rPr>
                <w:rFonts w:hint="cs"/>
                <w:b/>
                <w:bCs/>
                <w:color w:val="17365D" w:themeColor="text2" w:themeShade="BF"/>
                <w:sz w:val="20"/>
                <w:szCs w:val="20"/>
                <w:rtl/>
                <w:lang w:val="tr-TR"/>
              </w:rPr>
              <w:t xml:space="preserve"> اختبار محادثة</w:t>
            </w:r>
            <w:r w:rsidR="00194365">
              <w:rPr>
                <w:b/>
                <w:bCs/>
                <w:color w:val="17365D" w:themeColor="text2" w:themeShade="BF"/>
                <w:sz w:val="20"/>
                <w:szCs w:val="20"/>
                <w:lang w:val="tr-TR" w:bidi="ar-EG"/>
              </w:rPr>
              <w:t xml:space="preserve"> </w:t>
            </w:r>
            <w:r>
              <w:rPr>
                <w:b/>
                <w:bCs/>
                <w:color w:val="17365D" w:themeColor="text2" w:themeShade="BF"/>
                <w:sz w:val="20"/>
                <w:szCs w:val="20"/>
                <w:lang w:val="tr-TR" w:bidi="ar-EG"/>
              </w:rPr>
              <w:t>(</w:t>
            </w:r>
            <w:r w:rsidR="00194365">
              <w:rPr>
                <w:rFonts w:hint="cs"/>
                <w:b/>
                <w:bCs/>
                <w:color w:val="17365D" w:themeColor="text2" w:themeShade="BF"/>
                <w:sz w:val="20"/>
                <w:szCs w:val="20"/>
                <w:rtl/>
                <w:lang w:val="tr-TR" w:bidi="ar-EG"/>
              </w:rPr>
              <w:t>ص</w:t>
            </w:r>
            <w:r w:rsidR="00194365">
              <w:rPr>
                <w:b/>
                <w:bCs/>
                <w:color w:val="17365D" w:themeColor="text2" w:themeShade="BF"/>
                <w:sz w:val="20"/>
                <w:szCs w:val="20"/>
                <w:lang w:val="tr-TR" w:bidi="ar-EG"/>
              </w:rPr>
              <w:t>152</w:t>
            </w:r>
            <w:r>
              <w:rPr>
                <w:b/>
                <w:bCs/>
                <w:color w:val="17365D" w:themeColor="text2" w:themeShade="BF"/>
                <w:sz w:val="20"/>
                <w:szCs w:val="20"/>
                <w:lang w:val="tr-TR" w:bidi="ar-EG"/>
              </w:rPr>
              <w:t>)</w:t>
            </w:r>
          </w:p>
          <w:p w14:paraId="21F05763" w14:textId="33B47F0F" w:rsidR="001717A4" w:rsidRPr="00495412" w:rsidRDefault="001717A4" w:rsidP="001717A4">
            <w:pPr>
              <w:spacing w:after="60"/>
              <w:ind w:left="170"/>
              <w:jc w:val="center"/>
              <w:rPr>
                <w:b/>
                <w:bCs/>
                <w:color w:val="17365D" w:themeColor="text2" w:themeShade="BF"/>
                <w:sz w:val="20"/>
                <w:szCs w:val="20"/>
                <w:lang w:val="tr-TR"/>
              </w:rPr>
            </w:pPr>
          </w:p>
        </w:tc>
        <w:tc>
          <w:tcPr>
            <w:tcW w:w="1050" w:type="pct"/>
            <w:gridSpan w:val="2"/>
          </w:tcPr>
          <w:p w14:paraId="1C55359A" w14:textId="29B94AA3" w:rsidR="001717A4" w:rsidRPr="00F0184D" w:rsidRDefault="00F0184D" w:rsidP="001717A4">
            <w:pPr>
              <w:jc w:val="center"/>
              <w:rPr>
                <w:color w:val="17365D" w:themeColor="text2" w:themeShade="BF"/>
                <w:sz w:val="18"/>
                <w:szCs w:val="18"/>
                <w:lang w:val="tr-TR"/>
              </w:rPr>
            </w:pPr>
            <w:r w:rsidRPr="00F0184D">
              <w:rPr>
                <w:color w:val="17365D" w:themeColor="text2" w:themeShade="BF"/>
                <w:sz w:val="18"/>
                <w:szCs w:val="18"/>
              </w:rPr>
              <w:t>ELMUHADESE ELHAYATİYYE ELARABİYYE</w:t>
            </w:r>
          </w:p>
        </w:tc>
        <w:tc>
          <w:tcPr>
            <w:tcW w:w="2312" w:type="pct"/>
            <w:vAlign w:val="center"/>
          </w:tcPr>
          <w:p w14:paraId="19F79880" w14:textId="253CEE1A" w:rsidR="001717A4" w:rsidRPr="001D6479" w:rsidRDefault="001717A4" w:rsidP="00A80D79">
            <w:pPr>
              <w:ind w:left="1"/>
              <w:jc w:val="right"/>
              <w:rPr>
                <w:rFonts w:ascii="Simplified Arabic" w:hAnsi="Simplified Arabic" w:cs="Simplified Arabic"/>
                <w:sz w:val="18"/>
                <w:szCs w:val="18"/>
                <w:rtl/>
                <w:lang w:val="tr-TR"/>
              </w:rPr>
            </w:pPr>
            <w:r w:rsidRPr="001D6479">
              <w:rPr>
                <w:rFonts w:ascii="Simplified Arabic" w:hAnsi="Simplified Arabic" w:cs="Simplified Arabic"/>
                <w:sz w:val="18"/>
                <w:szCs w:val="18"/>
                <w:lang w:val="tr-TR"/>
              </w:rPr>
              <w:t>2.Ara Sınav 02 Mayıs 2025</w:t>
            </w:r>
          </w:p>
          <w:p w14:paraId="09741359" w14:textId="5775ABD0" w:rsidR="001D6479" w:rsidRPr="001D6479" w:rsidRDefault="00D92DEA" w:rsidP="00A80D79">
            <w:pPr>
              <w:ind w:left="1"/>
              <w:jc w:val="right"/>
              <w:rPr>
                <w:rFonts w:ascii="Simplified Arabic" w:hAnsi="Simplified Arabic" w:cs="Simplified Arabic"/>
                <w:sz w:val="18"/>
                <w:szCs w:val="18"/>
                <w:lang w:val="tr-TR"/>
              </w:rPr>
            </w:pPr>
            <w:r w:rsidRPr="00D92DEA">
              <w:rPr>
                <w:rFonts w:ascii="Simplified Arabic" w:hAnsi="Simplified Arabic" w:cs="Simplified Arabic"/>
                <w:sz w:val="18"/>
                <w:szCs w:val="18"/>
                <w:rtl/>
              </w:rPr>
              <w:t>يجب أن يقوم الطالب بإعادة الاستماع لمقاطع متنوعة من الدروس السابقة لتقوية مهارة التمييز السمعي</w:t>
            </w:r>
            <w:r w:rsidR="009A3A98">
              <w:rPr>
                <w:rFonts w:ascii="Simplified Arabic" w:hAnsi="Simplified Arabic" w:cs="Simplified Arabic"/>
                <w:sz w:val="18"/>
                <w:szCs w:val="18"/>
              </w:rPr>
              <w:t>.</w:t>
            </w:r>
            <w:r w:rsidR="009A3A98">
              <w:rPr>
                <w:rFonts w:ascii="Simplified Arabic" w:hAnsi="Simplified Arabic" w:cs="Simplified Arabic" w:hint="cs"/>
                <w:sz w:val="18"/>
                <w:szCs w:val="18"/>
                <w:rtl/>
              </w:rPr>
              <w:t xml:space="preserve"> </w:t>
            </w:r>
            <w:r w:rsidRPr="00D92DEA">
              <w:rPr>
                <w:rFonts w:ascii="Simplified Arabic" w:hAnsi="Simplified Arabic" w:cs="Simplified Arabic"/>
                <w:sz w:val="18"/>
                <w:szCs w:val="18"/>
                <w:rtl/>
              </w:rPr>
              <w:t>ينبغي أن يركز على فهم المعنى العام من أول استماع، ثم التفاصيل في الاستماع الثاني</w:t>
            </w:r>
            <w:r w:rsidR="009A3A98">
              <w:rPr>
                <w:rFonts w:ascii="Simplified Arabic" w:hAnsi="Simplified Arabic" w:cs="Simplified Arabic"/>
                <w:sz w:val="18"/>
                <w:szCs w:val="18"/>
              </w:rPr>
              <w:t>.</w:t>
            </w:r>
            <w:r w:rsidR="009A3A98">
              <w:rPr>
                <w:rFonts w:ascii="Simplified Arabic" w:hAnsi="Simplified Arabic" w:cs="Simplified Arabic" w:hint="cs"/>
                <w:sz w:val="18"/>
                <w:szCs w:val="18"/>
                <w:rtl/>
              </w:rPr>
              <w:t xml:space="preserve"> </w:t>
            </w:r>
            <w:r w:rsidRPr="00D92DEA">
              <w:rPr>
                <w:rFonts w:ascii="Simplified Arabic" w:hAnsi="Simplified Arabic" w:cs="Simplified Arabic"/>
                <w:sz w:val="18"/>
                <w:szCs w:val="18"/>
                <w:rtl/>
              </w:rPr>
              <w:t>ويُستحسن تدريب الأذن على التغيرات في اللهجة، النبرة، وسرعة الكلام</w:t>
            </w:r>
            <w:r w:rsidRPr="00D92DEA">
              <w:rPr>
                <w:rFonts w:ascii="Simplified Arabic" w:hAnsi="Simplified Arabic" w:cs="Simplified Arabic"/>
                <w:sz w:val="18"/>
                <w:szCs w:val="18"/>
              </w:rPr>
              <w:t>.</w:t>
            </w:r>
          </w:p>
        </w:tc>
      </w:tr>
      <w:tr w:rsidR="001D6479" w:rsidRPr="001D6479" w14:paraId="583C6710" w14:textId="4516FB99" w:rsidTr="00A80D79">
        <w:trPr>
          <w:trHeight w:val="397"/>
          <w:jc w:val="center"/>
        </w:trPr>
        <w:tc>
          <w:tcPr>
            <w:tcW w:w="460" w:type="pct"/>
            <w:vAlign w:val="center"/>
          </w:tcPr>
          <w:p w14:paraId="7AE14F8E" w14:textId="06C70CC0" w:rsidR="001717A4" w:rsidRPr="00333868" w:rsidRDefault="00034097" w:rsidP="0003409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22</w:t>
            </w:r>
            <w:r w:rsidR="001717A4" w:rsidRPr="00333868">
              <w:rPr>
                <w:b/>
                <w:bCs/>
                <w:color w:val="17365D" w:themeColor="text2" w:themeShade="BF"/>
                <w:spacing w:val="-5"/>
                <w:sz w:val="20"/>
                <w:szCs w:val="20"/>
                <w:lang w:val="tr-TR"/>
              </w:rPr>
              <w:t>-</w:t>
            </w:r>
            <w:r>
              <w:rPr>
                <w:b/>
                <w:bCs/>
                <w:color w:val="17365D" w:themeColor="text2" w:themeShade="BF"/>
                <w:spacing w:val="-5"/>
                <w:sz w:val="20"/>
                <w:szCs w:val="20"/>
                <w:lang w:val="tr-TR"/>
              </w:rPr>
              <w:t>26</w:t>
            </w:r>
            <w:r w:rsidR="001717A4"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Aralık</w:t>
            </w:r>
          </w:p>
        </w:tc>
        <w:tc>
          <w:tcPr>
            <w:tcW w:w="1178" w:type="pct"/>
            <w:vAlign w:val="center"/>
          </w:tcPr>
          <w:p w14:paraId="73EBF4C8" w14:textId="7EC4A826" w:rsidR="001717A4" w:rsidRPr="00495412" w:rsidRDefault="00194365" w:rsidP="00194365">
            <w:pPr>
              <w:spacing w:after="60"/>
              <w:jc w:val="center"/>
              <w:rPr>
                <w:b/>
                <w:bCs/>
                <w:color w:val="17365D" w:themeColor="text2" w:themeShade="BF"/>
                <w:sz w:val="20"/>
                <w:szCs w:val="20"/>
                <w:rtl/>
                <w:lang w:val="tr-TR"/>
              </w:rPr>
            </w:pPr>
            <w:r>
              <w:rPr>
                <w:rFonts w:hint="cs"/>
                <w:b/>
                <w:bCs/>
                <w:color w:val="17365D" w:themeColor="text2" w:themeShade="BF"/>
                <w:sz w:val="20"/>
                <w:szCs w:val="20"/>
                <w:rtl/>
                <w:lang w:val="tr-TR" w:bidi="ar-EG"/>
              </w:rPr>
              <w:t xml:space="preserve">ص144) </w:t>
            </w:r>
            <w:r w:rsidR="00DA7B41">
              <w:rPr>
                <w:rFonts w:hint="cs"/>
                <w:b/>
                <w:bCs/>
                <w:color w:val="17365D" w:themeColor="text2" w:themeShade="BF"/>
                <w:sz w:val="20"/>
                <w:szCs w:val="20"/>
                <w:rtl/>
                <w:lang w:val="tr-TR" w:bidi="ar-EG"/>
              </w:rPr>
              <w:t>15- استئجار شقة</w:t>
            </w:r>
            <w:r w:rsidR="00511E3A">
              <w:rPr>
                <w:b/>
                <w:bCs/>
                <w:color w:val="17365D" w:themeColor="text2" w:themeShade="BF"/>
                <w:sz w:val="20"/>
                <w:szCs w:val="20"/>
                <w:lang w:val="tr-TR" w:bidi="ar-EG"/>
              </w:rPr>
              <w:t>)</w:t>
            </w:r>
          </w:p>
          <w:p w14:paraId="30B5F83E" w14:textId="68592AA2" w:rsidR="001717A4" w:rsidRPr="00495412" w:rsidRDefault="001717A4" w:rsidP="001717A4">
            <w:pPr>
              <w:spacing w:after="60"/>
              <w:jc w:val="center"/>
              <w:rPr>
                <w:b/>
                <w:bCs/>
                <w:color w:val="17365D" w:themeColor="text2" w:themeShade="BF"/>
                <w:sz w:val="20"/>
                <w:szCs w:val="20"/>
                <w:lang w:val="tr-TR"/>
              </w:rPr>
            </w:pPr>
          </w:p>
        </w:tc>
        <w:tc>
          <w:tcPr>
            <w:tcW w:w="1050" w:type="pct"/>
            <w:gridSpan w:val="2"/>
          </w:tcPr>
          <w:p w14:paraId="50012D87" w14:textId="442F9089" w:rsidR="001717A4" w:rsidRPr="00F0184D" w:rsidRDefault="00F0184D" w:rsidP="001717A4">
            <w:pPr>
              <w:jc w:val="center"/>
              <w:rPr>
                <w:color w:val="17365D" w:themeColor="text2" w:themeShade="BF"/>
                <w:sz w:val="18"/>
                <w:szCs w:val="18"/>
                <w:lang w:val="tr-TR"/>
              </w:rPr>
            </w:pPr>
            <w:r w:rsidRPr="00F0184D">
              <w:rPr>
                <w:color w:val="17365D" w:themeColor="text2" w:themeShade="BF"/>
                <w:sz w:val="18"/>
                <w:szCs w:val="18"/>
              </w:rPr>
              <w:t>ELMUHADESE ELHAYATİYYE ELARABİYYE</w:t>
            </w:r>
          </w:p>
        </w:tc>
        <w:tc>
          <w:tcPr>
            <w:tcW w:w="2312" w:type="pct"/>
            <w:vAlign w:val="center"/>
          </w:tcPr>
          <w:p w14:paraId="25F81C38" w14:textId="5CC62EF3" w:rsidR="001717A4" w:rsidRDefault="00D92DEA" w:rsidP="00A80D79">
            <w:pPr>
              <w:bidi/>
              <w:ind w:left="1"/>
              <w:jc w:val="both"/>
              <w:rPr>
                <w:rFonts w:ascii="Simplified Arabic" w:hAnsi="Simplified Arabic" w:cs="Simplified Arabic"/>
                <w:sz w:val="18"/>
                <w:szCs w:val="18"/>
                <w:lang w:bidi="ar-EG"/>
              </w:rPr>
            </w:pPr>
            <w:r w:rsidRPr="00D92DEA">
              <w:rPr>
                <w:rFonts w:ascii="Simplified Arabic" w:hAnsi="Simplified Arabic" w:cs="Simplified Arabic"/>
                <w:sz w:val="18"/>
                <w:szCs w:val="18"/>
                <w:rtl/>
              </w:rPr>
              <w:t>يجب أن يقوم الطالب بالاستماع إلى مقاطع إعلانية أو حوارات حول استئجار السكن ومحاولة تحديد نوع العقار ووصفه</w:t>
            </w:r>
            <w:r w:rsidR="009A3A98">
              <w:rPr>
                <w:rFonts w:ascii="Simplified Arabic" w:hAnsi="Simplified Arabic" w:cs="Simplified Arabic"/>
                <w:sz w:val="18"/>
                <w:szCs w:val="18"/>
                <w:lang w:bidi="ar-EG"/>
              </w:rPr>
              <w:t>.</w:t>
            </w:r>
            <w:r w:rsidR="009A3A98">
              <w:rPr>
                <w:rFonts w:ascii="Simplified Arabic" w:hAnsi="Simplified Arabic" w:cs="Simplified Arabic" w:hint="cs"/>
                <w:sz w:val="18"/>
                <w:szCs w:val="18"/>
                <w:rtl/>
                <w:lang w:bidi="ar-EG"/>
              </w:rPr>
              <w:t xml:space="preserve"> </w:t>
            </w:r>
            <w:r w:rsidRPr="00D92DEA">
              <w:rPr>
                <w:rFonts w:ascii="Simplified Arabic" w:hAnsi="Simplified Arabic" w:cs="Simplified Arabic"/>
                <w:sz w:val="18"/>
                <w:szCs w:val="18"/>
                <w:rtl/>
              </w:rPr>
              <w:t>ينبغي أن يتنبأ بالمعلومات مثل عدد الغرف أو الموقع بناءً على المفردات المسموعة</w:t>
            </w:r>
            <w:r w:rsidR="009A3A98">
              <w:rPr>
                <w:rFonts w:ascii="Simplified Arabic" w:hAnsi="Simplified Arabic" w:cs="Simplified Arabic"/>
                <w:sz w:val="18"/>
                <w:szCs w:val="18"/>
                <w:lang w:bidi="ar-EG"/>
              </w:rPr>
              <w:t>.</w:t>
            </w:r>
            <w:r w:rsidR="009A3A98">
              <w:rPr>
                <w:rFonts w:ascii="Simplified Arabic" w:hAnsi="Simplified Arabic" w:cs="Simplified Arabic" w:hint="cs"/>
                <w:sz w:val="18"/>
                <w:szCs w:val="18"/>
                <w:rtl/>
                <w:lang w:bidi="ar-EG"/>
              </w:rPr>
              <w:t xml:space="preserve"> </w:t>
            </w:r>
            <w:r w:rsidRPr="00D92DEA">
              <w:rPr>
                <w:rFonts w:ascii="Simplified Arabic" w:hAnsi="Simplified Arabic" w:cs="Simplified Arabic"/>
                <w:sz w:val="18"/>
                <w:szCs w:val="18"/>
                <w:rtl/>
              </w:rPr>
              <w:t>ويُستحسن التركيز على الظروف المكانية المستخدمة في وصف العقار: "بالقرب من"، "في الطابق الثالث"، إلخ</w:t>
            </w:r>
            <w:r w:rsidRPr="00D92DEA">
              <w:rPr>
                <w:rFonts w:ascii="Simplified Arabic" w:hAnsi="Simplified Arabic" w:cs="Simplified Arabic"/>
                <w:sz w:val="18"/>
                <w:szCs w:val="18"/>
                <w:lang w:bidi="ar-EG"/>
              </w:rPr>
              <w:t>.</w:t>
            </w:r>
          </w:p>
          <w:p w14:paraId="1DBEF440" w14:textId="109F6EC6" w:rsidR="00D00574" w:rsidRPr="001D6479" w:rsidRDefault="00E246D2" w:rsidP="00A80D79">
            <w:pPr>
              <w:bidi/>
              <w:ind w:left="1"/>
              <w:jc w:val="both"/>
              <w:rPr>
                <w:rFonts w:ascii="Simplified Arabic" w:hAnsi="Simplified Arabic" w:cs="Simplified Arabic"/>
                <w:sz w:val="18"/>
                <w:szCs w:val="18"/>
                <w:rtl/>
                <w:lang w:val="tr-TR" w:bidi="ar-EG"/>
              </w:rPr>
            </w:pPr>
            <w:hyperlink r:id="rId17" w:history="1">
              <w:r w:rsidR="00D00574" w:rsidRPr="007F186C">
                <w:rPr>
                  <w:rStyle w:val="Kpr"/>
                  <w:rFonts w:ascii="Simplified Arabic" w:hAnsi="Simplified Arabic" w:cs="Simplified Arabic"/>
                  <w:sz w:val="18"/>
                  <w:szCs w:val="18"/>
                  <w:lang w:val="tr-TR" w:bidi="ar-EG"/>
                </w:rPr>
                <w:t>https://learning.aljazeera.net/ar/node/19571</w:t>
              </w:r>
            </w:hyperlink>
            <w:r w:rsidR="00D00574">
              <w:rPr>
                <w:rFonts w:ascii="Simplified Arabic" w:hAnsi="Simplified Arabic" w:cs="Simplified Arabic"/>
                <w:sz w:val="18"/>
                <w:szCs w:val="18"/>
                <w:lang w:val="tr-TR" w:bidi="ar-EG"/>
              </w:rPr>
              <w:t xml:space="preserve"> </w:t>
            </w:r>
          </w:p>
        </w:tc>
      </w:tr>
      <w:tr w:rsidR="001D6479" w:rsidRPr="001D6479" w14:paraId="4344BE9E" w14:textId="41AD02A8" w:rsidTr="00A80D79">
        <w:trPr>
          <w:trHeight w:val="397"/>
          <w:jc w:val="center"/>
        </w:trPr>
        <w:tc>
          <w:tcPr>
            <w:tcW w:w="460" w:type="pct"/>
            <w:vAlign w:val="center"/>
          </w:tcPr>
          <w:p w14:paraId="204AB48B" w14:textId="4CC1B09F" w:rsidR="001717A4" w:rsidRPr="00333868" w:rsidRDefault="00034097" w:rsidP="0003409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 xml:space="preserve">29 </w:t>
            </w:r>
            <w:proofErr w:type="gramStart"/>
            <w:r>
              <w:rPr>
                <w:b/>
                <w:bCs/>
                <w:color w:val="17365D" w:themeColor="text2" w:themeShade="BF"/>
                <w:spacing w:val="-5"/>
                <w:sz w:val="20"/>
                <w:szCs w:val="20"/>
                <w:lang w:val="tr-TR"/>
              </w:rPr>
              <w:t>Aralık</w:t>
            </w:r>
            <w:r w:rsidRPr="00333868">
              <w:rPr>
                <w:b/>
                <w:bCs/>
                <w:color w:val="17365D" w:themeColor="text2" w:themeShade="BF"/>
                <w:spacing w:val="-5"/>
                <w:sz w:val="20"/>
                <w:szCs w:val="20"/>
                <w:lang w:val="tr-TR"/>
              </w:rPr>
              <w:t xml:space="preserve"> </w:t>
            </w:r>
            <w:r w:rsidR="001717A4" w:rsidRPr="00333868">
              <w:rPr>
                <w:b/>
                <w:bCs/>
                <w:color w:val="17365D" w:themeColor="text2" w:themeShade="BF"/>
                <w:spacing w:val="-5"/>
                <w:sz w:val="20"/>
                <w:szCs w:val="20"/>
                <w:lang w:val="tr-TR"/>
              </w:rPr>
              <w:t xml:space="preserve"> </w:t>
            </w:r>
            <w:r w:rsidR="00A24781">
              <w:rPr>
                <w:b/>
                <w:bCs/>
                <w:color w:val="17365D" w:themeColor="text2" w:themeShade="BF"/>
                <w:spacing w:val="-5"/>
                <w:sz w:val="20"/>
                <w:szCs w:val="20"/>
                <w:lang w:val="tr-TR"/>
              </w:rPr>
              <w:t xml:space="preserve"> 02</w:t>
            </w:r>
            <w:proofErr w:type="gramEnd"/>
            <w:r w:rsidR="00A24781">
              <w:rPr>
                <w:b/>
                <w:bCs/>
                <w:color w:val="17365D" w:themeColor="text2" w:themeShade="BF"/>
                <w:spacing w:val="-5"/>
                <w:sz w:val="20"/>
                <w:szCs w:val="20"/>
                <w:lang w:val="tr-TR"/>
              </w:rPr>
              <w:t xml:space="preserve"> </w:t>
            </w:r>
            <w:r>
              <w:rPr>
                <w:b/>
                <w:bCs/>
                <w:color w:val="17365D" w:themeColor="text2" w:themeShade="BF"/>
                <w:spacing w:val="-5"/>
                <w:sz w:val="20"/>
                <w:szCs w:val="20"/>
                <w:lang w:val="tr-TR"/>
              </w:rPr>
              <w:t>Ocak</w:t>
            </w:r>
          </w:p>
        </w:tc>
        <w:tc>
          <w:tcPr>
            <w:tcW w:w="1178" w:type="pct"/>
            <w:vAlign w:val="center"/>
          </w:tcPr>
          <w:p w14:paraId="7214E143" w14:textId="6A48327F" w:rsidR="001717A4" w:rsidRPr="00495412" w:rsidRDefault="00511E3A" w:rsidP="001D7A76">
            <w:pPr>
              <w:ind w:left="170"/>
              <w:jc w:val="center"/>
              <w:rPr>
                <w:b/>
                <w:bCs/>
                <w:color w:val="17365D" w:themeColor="text2" w:themeShade="BF"/>
                <w:sz w:val="20"/>
                <w:szCs w:val="20"/>
                <w:rtl/>
                <w:lang w:val="tr-TR"/>
              </w:rPr>
            </w:pPr>
            <w:r>
              <w:rPr>
                <w:rFonts w:hint="cs"/>
                <w:b/>
                <w:bCs/>
                <w:color w:val="17365D" w:themeColor="text2" w:themeShade="BF"/>
                <w:sz w:val="20"/>
                <w:szCs w:val="20"/>
                <w:rtl/>
                <w:lang w:val="tr-TR"/>
              </w:rPr>
              <w:t>1</w:t>
            </w:r>
            <w:r w:rsidR="001D7A76">
              <w:rPr>
                <w:rFonts w:hint="cs"/>
                <w:b/>
                <w:bCs/>
                <w:color w:val="17365D" w:themeColor="text2" w:themeShade="BF"/>
                <w:sz w:val="20"/>
                <w:szCs w:val="20"/>
                <w:rtl/>
                <w:lang w:val="tr-TR"/>
              </w:rPr>
              <w:t>6</w:t>
            </w:r>
            <w:r w:rsidR="001717A4" w:rsidRPr="00495412">
              <w:rPr>
                <w:rFonts w:hint="cs"/>
                <w:b/>
                <w:bCs/>
                <w:color w:val="17365D" w:themeColor="text2" w:themeShade="BF"/>
                <w:sz w:val="20"/>
                <w:szCs w:val="20"/>
                <w:rtl/>
                <w:lang w:val="tr-TR"/>
              </w:rPr>
              <w:t xml:space="preserve">- </w:t>
            </w:r>
            <w:r w:rsidR="00E33FD0">
              <w:rPr>
                <w:rFonts w:hint="cs"/>
                <w:b/>
                <w:bCs/>
                <w:color w:val="17365D" w:themeColor="text2" w:themeShade="BF"/>
                <w:sz w:val="20"/>
                <w:szCs w:val="20"/>
                <w:rtl/>
                <w:lang w:val="tr-TR"/>
              </w:rPr>
              <w:t>المواصلات</w:t>
            </w:r>
            <w:r>
              <w:rPr>
                <w:b/>
                <w:bCs/>
                <w:color w:val="17365D" w:themeColor="text2" w:themeShade="BF"/>
                <w:sz w:val="20"/>
                <w:szCs w:val="20"/>
                <w:lang w:val="tr-TR" w:bidi="ar-EG"/>
              </w:rPr>
              <w:t>(</w:t>
            </w:r>
            <w:r w:rsidR="001D7A76">
              <w:rPr>
                <w:rFonts w:hint="cs"/>
                <w:b/>
                <w:bCs/>
                <w:color w:val="17365D" w:themeColor="text2" w:themeShade="BF"/>
                <w:sz w:val="20"/>
                <w:szCs w:val="20"/>
                <w:rtl/>
                <w:lang w:val="tr-TR" w:bidi="ar-EG"/>
              </w:rPr>
              <w:t>ص154</w:t>
            </w:r>
            <w:r>
              <w:rPr>
                <w:b/>
                <w:bCs/>
                <w:color w:val="17365D" w:themeColor="text2" w:themeShade="BF"/>
                <w:sz w:val="20"/>
                <w:szCs w:val="20"/>
                <w:lang w:val="tr-TR" w:bidi="ar-EG"/>
              </w:rPr>
              <w:t>)</w:t>
            </w:r>
          </w:p>
          <w:p w14:paraId="42596E90" w14:textId="3FC579B2" w:rsidR="001717A4" w:rsidRPr="00495412" w:rsidRDefault="001717A4" w:rsidP="001717A4">
            <w:pPr>
              <w:ind w:left="170"/>
              <w:jc w:val="center"/>
              <w:rPr>
                <w:b/>
                <w:bCs/>
                <w:color w:val="17365D" w:themeColor="text2" w:themeShade="BF"/>
                <w:sz w:val="20"/>
                <w:szCs w:val="20"/>
                <w:lang w:val="tr-TR"/>
              </w:rPr>
            </w:pPr>
          </w:p>
        </w:tc>
        <w:tc>
          <w:tcPr>
            <w:tcW w:w="1050" w:type="pct"/>
            <w:gridSpan w:val="2"/>
          </w:tcPr>
          <w:p w14:paraId="7BF363B3" w14:textId="7F3617A7" w:rsidR="001717A4" w:rsidRPr="00F0184D" w:rsidRDefault="00F0184D" w:rsidP="001717A4">
            <w:pPr>
              <w:jc w:val="center"/>
              <w:rPr>
                <w:color w:val="17365D" w:themeColor="text2" w:themeShade="BF"/>
                <w:sz w:val="18"/>
                <w:szCs w:val="18"/>
                <w:lang w:val="tr-TR"/>
              </w:rPr>
            </w:pPr>
            <w:r w:rsidRPr="00F0184D">
              <w:rPr>
                <w:color w:val="17365D" w:themeColor="text2" w:themeShade="BF"/>
                <w:sz w:val="18"/>
                <w:szCs w:val="18"/>
              </w:rPr>
              <w:t>ELMUHADESE ELHAYATİYYE ELARABİYYE</w:t>
            </w:r>
          </w:p>
        </w:tc>
        <w:tc>
          <w:tcPr>
            <w:tcW w:w="2312" w:type="pct"/>
            <w:vAlign w:val="center"/>
          </w:tcPr>
          <w:p w14:paraId="32E3D36E" w14:textId="77777777" w:rsidR="001717A4" w:rsidRPr="001D6479" w:rsidRDefault="001717A4" w:rsidP="00A80D79">
            <w:pPr>
              <w:bidi/>
              <w:ind w:left="1"/>
              <w:jc w:val="both"/>
              <w:rPr>
                <w:rFonts w:ascii="Simplified Arabic" w:hAnsi="Simplified Arabic" w:cs="Simplified Arabic"/>
                <w:sz w:val="18"/>
                <w:szCs w:val="18"/>
                <w:rtl/>
                <w:lang w:val="tr-TR"/>
              </w:rPr>
            </w:pPr>
            <w:r w:rsidRPr="001D6479">
              <w:rPr>
                <w:rFonts w:ascii="Simplified Arabic" w:hAnsi="Simplified Arabic" w:cs="Simplified Arabic"/>
                <w:sz w:val="18"/>
                <w:szCs w:val="18"/>
                <w:lang w:val="tr-TR"/>
              </w:rPr>
              <w:t xml:space="preserve">         2.Quiz 16 Mayıs 2025</w:t>
            </w:r>
          </w:p>
          <w:p w14:paraId="254BC4D8" w14:textId="614CADFF" w:rsidR="001D6479" w:rsidRPr="001D6479" w:rsidRDefault="009A3A98" w:rsidP="00A80D79">
            <w:pPr>
              <w:bidi/>
              <w:ind w:left="1"/>
              <w:jc w:val="both"/>
              <w:rPr>
                <w:rFonts w:ascii="Simplified Arabic" w:hAnsi="Simplified Arabic" w:cs="Simplified Arabic"/>
                <w:sz w:val="18"/>
                <w:szCs w:val="18"/>
                <w:lang w:val="tr-TR"/>
              </w:rPr>
            </w:pPr>
            <w:r w:rsidRPr="009A3A98">
              <w:rPr>
                <w:rFonts w:ascii="Simplified Arabic" w:hAnsi="Simplified Arabic" w:cs="Simplified Arabic"/>
                <w:sz w:val="18"/>
                <w:szCs w:val="18"/>
                <w:rtl/>
                <w:lang w:val="tr-TR"/>
              </w:rPr>
              <w:t>يجب أن يقوم الطالب بالاستماع إلى مواقف حقيقية أو تمثيلية عن استخدام وسائل النقل</w:t>
            </w:r>
            <w:r>
              <w:rPr>
                <w:rFonts w:ascii="Simplified Arabic" w:hAnsi="Simplified Arabic" w:cs="Simplified Arabic"/>
                <w:sz w:val="18"/>
                <w:szCs w:val="18"/>
              </w:rPr>
              <w:t>.</w:t>
            </w:r>
            <w:r>
              <w:rPr>
                <w:rFonts w:ascii="Simplified Arabic" w:hAnsi="Simplified Arabic" w:cs="Simplified Arabic" w:hint="cs"/>
                <w:sz w:val="18"/>
                <w:szCs w:val="18"/>
                <w:rtl/>
              </w:rPr>
              <w:t xml:space="preserve"> </w:t>
            </w:r>
            <w:r w:rsidRPr="009A3A98">
              <w:rPr>
                <w:rFonts w:ascii="Simplified Arabic" w:hAnsi="Simplified Arabic" w:cs="Simplified Arabic"/>
                <w:sz w:val="18"/>
                <w:szCs w:val="18"/>
                <w:rtl/>
                <w:lang w:val="tr-TR"/>
              </w:rPr>
              <w:t>ينبغي أن يتعرف على المفردات الدالة على وسيلة النقل والمكان والزمان</w:t>
            </w:r>
            <w:r w:rsidRPr="009A3A98">
              <w:rPr>
                <w:rFonts w:ascii="Simplified Arabic" w:hAnsi="Simplified Arabic" w:cs="Simplified Arabic"/>
                <w:sz w:val="18"/>
                <w:szCs w:val="18"/>
              </w:rPr>
              <w:t>.</w:t>
            </w:r>
            <w:r w:rsidRPr="009A3A98">
              <w:rPr>
                <w:rFonts w:ascii="Simplified Arabic" w:hAnsi="Simplified Arabic" w:cs="Simplified Arabic"/>
                <w:sz w:val="18"/>
                <w:szCs w:val="18"/>
              </w:rPr>
              <w:br/>
            </w:r>
            <w:r w:rsidRPr="009A3A98">
              <w:rPr>
                <w:rFonts w:ascii="Simplified Arabic" w:hAnsi="Simplified Arabic" w:cs="Simplified Arabic"/>
                <w:sz w:val="18"/>
                <w:szCs w:val="18"/>
                <w:rtl/>
                <w:lang w:val="tr-TR"/>
              </w:rPr>
              <w:t>ويُستحسن التدرب على متابعة الاتجاهات في الحوارات: "اذهب إلى"، "انتظر في"، "انزل عند</w:t>
            </w:r>
            <w:r w:rsidRPr="009A3A98">
              <w:rPr>
                <w:rFonts w:ascii="Simplified Arabic" w:hAnsi="Simplified Arabic" w:cs="Simplified Arabic"/>
                <w:sz w:val="18"/>
                <w:szCs w:val="18"/>
              </w:rPr>
              <w:t>".</w:t>
            </w:r>
          </w:p>
        </w:tc>
      </w:tr>
      <w:tr w:rsidR="001D6479" w:rsidRPr="001D6479" w14:paraId="150A946E" w14:textId="77777777" w:rsidTr="00A80D79">
        <w:trPr>
          <w:trHeight w:val="397"/>
          <w:jc w:val="center"/>
        </w:trPr>
        <w:tc>
          <w:tcPr>
            <w:tcW w:w="460" w:type="pct"/>
            <w:vAlign w:val="center"/>
          </w:tcPr>
          <w:p w14:paraId="3FBC2E20" w14:textId="54B10F5F" w:rsidR="001717A4" w:rsidRPr="00333868" w:rsidRDefault="00A24781" w:rsidP="00A24781">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05</w:t>
            </w:r>
            <w:r w:rsidR="001717A4">
              <w:rPr>
                <w:b/>
                <w:bCs/>
                <w:color w:val="17365D" w:themeColor="text2" w:themeShade="BF"/>
                <w:spacing w:val="-5"/>
                <w:sz w:val="20"/>
                <w:szCs w:val="20"/>
                <w:lang w:val="tr-TR"/>
              </w:rPr>
              <w:t>-</w:t>
            </w:r>
            <w:r>
              <w:rPr>
                <w:b/>
                <w:bCs/>
                <w:color w:val="17365D" w:themeColor="text2" w:themeShade="BF"/>
                <w:spacing w:val="-5"/>
                <w:sz w:val="20"/>
                <w:szCs w:val="20"/>
                <w:lang w:val="tr-TR"/>
              </w:rPr>
              <w:t>09</w:t>
            </w:r>
            <w:r w:rsidR="001717A4"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Ocak</w:t>
            </w:r>
          </w:p>
        </w:tc>
        <w:tc>
          <w:tcPr>
            <w:tcW w:w="1178" w:type="pct"/>
            <w:vAlign w:val="center"/>
          </w:tcPr>
          <w:p w14:paraId="31425E3D" w14:textId="634ADF55" w:rsidR="001717A4" w:rsidRPr="00495412" w:rsidRDefault="001717A4" w:rsidP="001D7A76">
            <w:pPr>
              <w:ind w:left="170"/>
              <w:jc w:val="center"/>
              <w:rPr>
                <w:b/>
                <w:bCs/>
                <w:color w:val="17365D" w:themeColor="text2" w:themeShade="BF"/>
                <w:sz w:val="20"/>
                <w:szCs w:val="20"/>
                <w:lang w:val="tr-TR"/>
              </w:rPr>
            </w:pPr>
            <w:r w:rsidRPr="00495412">
              <w:rPr>
                <w:rFonts w:hint="cs"/>
                <w:b/>
                <w:bCs/>
                <w:color w:val="17365D" w:themeColor="text2" w:themeShade="BF"/>
                <w:sz w:val="20"/>
                <w:szCs w:val="20"/>
                <w:rtl/>
                <w:lang w:val="tr-TR"/>
              </w:rPr>
              <w:t>1</w:t>
            </w:r>
            <w:r w:rsidR="001D7A76">
              <w:rPr>
                <w:rFonts w:hint="cs"/>
                <w:b/>
                <w:bCs/>
                <w:color w:val="17365D" w:themeColor="text2" w:themeShade="BF"/>
                <w:sz w:val="20"/>
                <w:szCs w:val="20"/>
                <w:rtl/>
                <w:lang w:val="tr-TR"/>
              </w:rPr>
              <w:t>7</w:t>
            </w:r>
            <w:r w:rsidRPr="00495412">
              <w:rPr>
                <w:rFonts w:hint="cs"/>
                <w:b/>
                <w:bCs/>
                <w:color w:val="17365D" w:themeColor="text2" w:themeShade="BF"/>
                <w:sz w:val="20"/>
                <w:szCs w:val="20"/>
                <w:rtl/>
                <w:lang w:val="tr-TR"/>
              </w:rPr>
              <w:t xml:space="preserve">- </w:t>
            </w:r>
            <w:r w:rsidR="00E33FD0">
              <w:rPr>
                <w:rFonts w:hint="cs"/>
                <w:b/>
                <w:bCs/>
                <w:color w:val="17365D" w:themeColor="text2" w:themeShade="BF"/>
                <w:sz w:val="20"/>
                <w:szCs w:val="20"/>
                <w:rtl/>
                <w:lang w:val="tr-TR"/>
              </w:rPr>
              <w:t>مكتب البريد</w:t>
            </w:r>
            <w:r w:rsidR="00511E3A">
              <w:rPr>
                <w:b/>
                <w:bCs/>
                <w:color w:val="17365D" w:themeColor="text2" w:themeShade="BF"/>
                <w:sz w:val="20"/>
                <w:szCs w:val="20"/>
                <w:lang w:val="tr-TR" w:bidi="ar-EG"/>
              </w:rPr>
              <w:t>(</w:t>
            </w:r>
            <w:r w:rsidR="001D7A76">
              <w:rPr>
                <w:rFonts w:hint="cs"/>
                <w:b/>
                <w:bCs/>
                <w:color w:val="17365D" w:themeColor="text2" w:themeShade="BF"/>
                <w:sz w:val="20"/>
                <w:szCs w:val="20"/>
                <w:rtl/>
                <w:lang w:val="tr-TR" w:bidi="ar-EG"/>
              </w:rPr>
              <w:t>ص160</w:t>
            </w:r>
            <w:r w:rsidR="00511E3A">
              <w:rPr>
                <w:b/>
                <w:bCs/>
                <w:color w:val="17365D" w:themeColor="text2" w:themeShade="BF"/>
                <w:sz w:val="20"/>
                <w:szCs w:val="20"/>
                <w:lang w:val="tr-TR" w:bidi="ar-EG"/>
              </w:rPr>
              <w:t>)</w:t>
            </w:r>
          </w:p>
        </w:tc>
        <w:tc>
          <w:tcPr>
            <w:tcW w:w="1050" w:type="pct"/>
            <w:gridSpan w:val="2"/>
          </w:tcPr>
          <w:p w14:paraId="5A26111E" w14:textId="17696D59" w:rsidR="001717A4" w:rsidRPr="00F0184D" w:rsidRDefault="00F0184D" w:rsidP="001717A4">
            <w:pPr>
              <w:jc w:val="center"/>
              <w:rPr>
                <w:color w:val="17365D" w:themeColor="text2" w:themeShade="BF"/>
                <w:sz w:val="18"/>
                <w:szCs w:val="18"/>
                <w:lang w:val="tr-TR"/>
              </w:rPr>
            </w:pPr>
            <w:r w:rsidRPr="00F0184D">
              <w:rPr>
                <w:color w:val="17365D" w:themeColor="text2" w:themeShade="BF"/>
                <w:sz w:val="18"/>
                <w:szCs w:val="18"/>
              </w:rPr>
              <w:t>ELMUHADESE ELHAYATİYYE ELARABİYYE</w:t>
            </w:r>
          </w:p>
        </w:tc>
        <w:tc>
          <w:tcPr>
            <w:tcW w:w="2312" w:type="pct"/>
            <w:vAlign w:val="center"/>
          </w:tcPr>
          <w:p w14:paraId="016B8644" w14:textId="6BEBBE79" w:rsidR="001717A4" w:rsidRPr="009A3A98" w:rsidRDefault="001717A4" w:rsidP="00A80D79">
            <w:pPr>
              <w:bidi/>
              <w:ind w:left="1"/>
              <w:jc w:val="both"/>
              <w:rPr>
                <w:rFonts w:ascii="Simplified Arabic" w:hAnsi="Simplified Arabic" w:cs="Simplified Arabic"/>
                <w:sz w:val="18"/>
                <w:szCs w:val="18"/>
                <w:lang w:val="tr-TR" w:bidi="ar-TN"/>
              </w:rPr>
            </w:pPr>
            <w:r w:rsidRPr="001D6479">
              <w:rPr>
                <w:rFonts w:ascii="Simplified Arabic" w:hAnsi="Simplified Arabic" w:cs="Simplified Arabic"/>
                <w:sz w:val="18"/>
                <w:szCs w:val="18"/>
                <w:rtl/>
                <w:lang w:val="tr-TR" w:bidi="ar-TN"/>
              </w:rPr>
              <w:t xml:space="preserve"> </w:t>
            </w:r>
            <w:r w:rsidR="009A3A98" w:rsidRPr="009A3A98">
              <w:rPr>
                <w:rFonts w:ascii="Simplified Arabic" w:hAnsi="Simplified Arabic" w:cs="Simplified Arabic"/>
                <w:sz w:val="18"/>
                <w:szCs w:val="18"/>
                <w:rtl/>
                <w:lang w:val="tr-TR" w:bidi="ar-TN"/>
              </w:rPr>
              <w:t>يجب أن يقوم الطالب بالاستماع لمقاطع تدور داخل مكتب بريد ومحاولة تحديد نوع الخدمة المطلوبة</w:t>
            </w:r>
            <w:r w:rsidR="009A3A98" w:rsidRPr="009A3A98">
              <w:rPr>
                <w:rFonts w:ascii="Simplified Arabic" w:hAnsi="Simplified Arabic" w:cs="Simplified Arabic"/>
                <w:sz w:val="18"/>
                <w:szCs w:val="18"/>
                <w:lang w:val="tr-TR" w:bidi="ar-TN"/>
              </w:rPr>
              <w:t>.</w:t>
            </w:r>
            <w:r w:rsidR="009A3A98">
              <w:rPr>
                <w:rFonts w:ascii="Simplified Arabic" w:hAnsi="Simplified Arabic" w:cs="Simplified Arabic" w:hint="cs"/>
                <w:sz w:val="18"/>
                <w:szCs w:val="18"/>
                <w:rtl/>
                <w:lang w:val="tr-TR" w:bidi="ar-TN"/>
              </w:rPr>
              <w:t xml:space="preserve"> </w:t>
            </w:r>
            <w:r w:rsidR="009A3A98" w:rsidRPr="009A3A98">
              <w:rPr>
                <w:rFonts w:ascii="Simplified Arabic" w:hAnsi="Simplified Arabic" w:cs="Simplified Arabic"/>
                <w:sz w:val="18"/>
                <w:szCs w:val="18"/>
                <w:rtl/>
                <w:lang w:val="tr-TR" w:bidi="ar-TN"/>
              </w:rPr>
              <w:t>ينبغي أن يركّز على الكلمات المفتاحية مثل: "طرد"، "رسالة"، "عنوان"، "إرسال</w:t>
            </w:r>
            <w:r w:rsidR="009A3A98" w:rsidRPr="009A3A98">
              <w:rPr>
                <w:rFonts w:ascii="Simplified Arabic" w:hAnsi="Simplified Arabic" w:cs="Simplified Arabic"/>
                <w:sz w:val="18"/>
                <w:szCs w:val="18"/>
                <w:lang w:val="tr-TR" w:bidi="ar-TN"/>
              </w:rPr>
              <w:t>".</w:t>
            </w:r>
            <w:r w:rsidR="009A3A98">
              <w:rPr>
                <w:rFonts w:ascii="Simplified Arabic" w:hAnsi="Simplified Arabic" w:cs="Simplified Arabic" w:hint="cs"/>
                <w:sz w:val="18"/>
                <w:szCs w:val="18"/>
                <w:rtl/>
                <w:lang w:val="tr-TR" w:bidi="ar-TN"/>
              </w:rPr>
              <w:t xml:space="preserve"> </w:t>
            </w:r>
            <w:r w:rsidR="009A3A98" w:rsidRPr="009A3A98">
              <w:rPr>
                <w:rFonts w:ascii="Simplified Arabic" w:hAnsi="Simplified Arabic" w:cs="Simplified Arabic"/>
                <w:sz w:val="18"/>
                <w:szCs w:val="18"/>
                <w:rtl/>
                <w:lang w:val="tr-TR" w:bidi="ar-TN"/>
              </w:rPr>
              <w:t>ويُستحسن محاولة استخلاص الهدف من الحوار دون الحاجة لفهم كل كلمة.</w:t>
            </w:r>
          </w:p>
        </w:tc>
      </w:tr>
      <w:tr w:rsidR="00F50292" w:rsidRPr="00333868" w14:paraId="57EFB753" w14:textId="66CB55D4" w:rsidTr="00A80D79">
        <w:trPr>
          <w:trHeight w:val="397"/>
          <w:jc w:val="center"/>
        </w:trPr>
        <w:tc>
          <w:tcPr>
            <w:tcW w:w="460" w:type="pct"/>
            <w:shd w:val="clear" w:color="auto" w:fill="DAEEF3" w:themeFill="accent5" w:themeFillTint="33"/>
            <w:vAlign w:val="center"/>
          </w:tcPr>
          <w:p w14:paraId="76FD15D3" w14:textId="04835251" w:rsidR="00F50292" w:rsidRDefault="00DA7B41" w:rsidP="00A24781">
            <w:pPr>
              <w:pStyle w:val="TableParagraph"/>
              <w:spacing w:line="254" w:lineRule="exact"/>
              <w:ind w:left="158" w:right="91"/>
              <w:jc w:val="center"/>
              <w:rPr>
                <w:b/>
                <w:bCs/>
                <w:color w:val="17365D" w:themeColor="text2" w:themeShade="BF"/>
                <w:sz w:val="20"/>
                <w:szCs w:val="20"/>
                <w:lang w:val="tr-TR"/>
              </w:rPr>
            </w:pPr>
            <w:r>
              <w:rPr>
                <w:rFonts w:hint="cs"/>
                <w:b/>
                <w:bCs/>
                <w:color w:val="17365D" w:themeColor="text2" w:themeShade="BF"/>
                <w:sz w:val="20"/>
                <w:szCs w:val="20"/>
                <w:rtl/>
                <w:lang w:val="tr-TR"/>
              </w:rPr>
              <w:t>09</w:t>
            </w:r>
          </w:p>
          <w:p w14:paraId="3F517F27" w14:textId="46990A22" w:rsidR="00A24781" w:rsidRPr="00333868" w:rsidRDefault="00A24781" w:rsidP="00A24781">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Ocak</w:t>
            </w:r>
          </w:p>
        </w:tc>
        <w:tc>
          <w:tcPr>
            <w:tcW w:w="1723" w:type="pct"/>
            <w:gridSpan w:val="2"/>
            <w:shd w:val="clear" w:color="auto" w:fill="DAEEF3" w:themeFill="accent5" w:themeFillTint="33"/>
            <w:vAlign w:val="center"/>
          </w:tcPr>
          <w:p w14:paraId="3487C725" w14:textId="3CEB1C4D" w:rsidR="00F50292" w:rsidRPr="0027192B" w:rsidRDefault="00F50292" w:rsidP="00F50292">
            <w:pPr>
              <w:ind w:left="170"/>
              <w:rPr>
                <w:b/>
                <w:bCs/>
                <w:color w:val="17365D" w:themeColor="text2" w:themeShade="BF"/>
                <w:sz w:val="20"/>
                <w:szCs w:val="20"/>
                <w:lang w:val="tr-TR"/>
              </w:rPr>
            </w:pPr>
            <w:r>
              <w:rPr>
                <w:color w:val="17365D" w:themeColor="text2" w:themeShade="BF"/>
                <w:sz w:val="20"/>
                <w:szCs w:val="20"/>
                <w:lang w:val="tr-TR"/>
              </w:rPr>
              <w:t xml:space="preserve">            </w:t>
            </w:r>
            <w:r>
              <w:rPr>
                <w:b/>
                <w:bCs/>
                <w:color w:val="17365D" w:themeColor="text2" w:themeShade="BF"/>
                <w:sz w:val="20"/>
                <w:szCs w:val="20"/>
                <w:lang w:val="tr-TR"/>
              </w:rPr>
              <w:t>FİNAL HAFTASI</w:t>
            </w:r>
          </w:p>
        </w:tc>
        <w:tc>
          <w:tcPr>
            <w:tcW w:w="2818" w:type="pct"/>
            <w:gridSpan w:val="2"/>
            <w:shd w:val="clear" w:color="auto" w:fill="DAEEF3" w:themeFill="accent5" w:themeFillTint="33"/>
            <w:vAlign w:val="center"/>
          </w:tcPr>
          <w:p w14:paraId="21A88B2C" w14:textId="2A60DF0F" w:rsidR="00F50292" w:rsidRPr="00333868" w:rsidRDefault="00F50292" w:rsidP="00F50292">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8"/>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30F16011" w14:textId="25ECA60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499A8DF0" w14:textId="268A895C"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9F4537" w14:paraId="77BBEF60" w14:textId="6CCD3F97" w:rsidTr="00333868">
        <w:trPr>
          <w:trHeight w:val="397"/>
          <w:jc w:val="center"/>
        </w:trPr>
        <w:sdt>
          <w:sdtPr>
            <w:rPr>
              <w:rFonts w:asciiTheme="majorBidi" w:hAnsiTheme="majorBidi" w:cstheme="majorBidi"/>
              <w:b/>
              <w:bCs/>
              <w:color w:val="17365D" w:themeColor="text2" w:themeShade="BF"/>
              <w:spacing w:val="-2"/>
              <w:sz w:val="20"/>
              <w:szCs w:val="20"/>
              <w:lang w:val="tr-TR"/>
            </w:rPr>
            <w:id w:val="-1184590319"/>
            <w:placeholder>
              <w:docPart w:val="C0562A08C07C4AC096CEB39BE2B2629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177442E8" w14:textId="509B1FC3" w:rsidR="009A5A36" w:rsidRPr="009F4537" w:rsidRDefault="009F4537" w:rsidP="009F4537">
                <w:pPr>
                  <w:jc w:val="both"/>
                  <w:rPr>
                    <w:rFonts w:asciiTheme="majorBidi" w:hAnsiTheme="majorBidi" w:cstheme="majorBidi"/>
                    <w:b/>
                    <w:bCs/>
                    <w:color w:val="17365D" w:themeColor="text2" w:themeShade="BF"/>
                    <w:spacing w:val="-2"/>
                    <w:sz w:val="20"/>
                    <w:szCs w:val="20"/>
                    <w:lang w:val="tr-TR"/>
                  </w:rPr>
                </w:pPr>
                <w:r>
                  <w:rPr>
                    <w:rFonts w:asciiTheme="majorBidi" w:hAnsiTheme="majorBidi" w:cstheme="majorBidi"/>
                    <w:b/>
                    <w:bCs/>
                    <w:color w:val="17365D" w:themeColor="text2" w:themeShade="BF"/>
                    <w:spacing w:val="-2"/>
                    <w:sz w:val="20"/>
                    <w:szCs w:val="20"/>
                    <w:lang w:val="tr-TR"/>
                  </w:rPr>
                  <w:t xml:space="preserve">    1.Quiz</w:t>
                </w:r>
              </w:p>
            </w:tc>
          </w:sdtContent>
        </w:sdt>
        <w:tc>
          <w:tcPr>
            <w:tcW w:w="6379" w:type="dxa"/>
            <w:shd w:val="clear" w:color="auto" w:fill="auto"/>
            <w:vAlign w:val="center"/>
          </w:tcPr>
          <w:p w14:paraId="62378C5B" w14:textId="4D567610" w:rsidR="009A5A36" w:rsidRPr="00333868" w:rsidRDefault="009F4537" w:rsidP="00F14FCB">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1.Quiz ilk 4 haftada işlenen konuları kapsayacaktır. </w:t>
            </w:r>
            <w:proofErr w:type="spellStart"/>
            <w:r>
              <w:rPr>
                <w:rFonts w:asciiTheme="majorBidi" w:hAnsiTheme="majorBidi" w:cstheme="majorBidi"/>
                <w:color w:val="17365D" w:themeColor="text2" w:themeShade="BF"/>
                <w:spacing w:val="-2"/>
                <w:sz w:val="20"/>
                <w:szCs w:val="20"/>
                <w:lang w:val="tr-TR"/>
              </w:rPr>
              <w:t>Quiz</w:t>
            </w:r>
            <w:proofErr w:type="spellEnd"/>
            <w:r>
              <w:rPr>
                <w:rFonts w:asciiTheme="majorBidi" w:hAnsiTheme="majorBidi" w:cstheme="majorBidi"/>
                <w:color w:val="17365D" w:themeColor="text2" w:themeShade="BF"/>
                <w:spacing w:val="-2"/>
                <w:sz w:val="20"/>
                <w:szCs w:val="20"/>
                <w:lang w:val="tr-TR"/>
              </w:rPr>
              <w:t xml:space="preserve"> 25 sorudan oluşan test şeklinde olacaktır. </w:t>
            </w:r>
          </w:p>
        </w:tc>
        <w:tc>
          <w:tcPr>
            <w:tcW w:w="1134" w:type="dxa"/>
            <w:shd w:val="clear" w:color="auto" w:fill="auto"/>
            <w:vAlign w:val="center"/>
          </w:tcPr>
          <w:p w14:paraId="0810633E" w14:textId="08FC144A" w:rsidR="009A5A36" w:rsidRPr="00333868" w:rsidRDefault="009F4537"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w:t>
            </w:r>
          </w:p>
        </w:tc>
      </w:tr>
      <w:tr w:rsidR="009F4537" w:rsidRPr="009F4537" w14:paraId="69367E76" w14:textId="77777777" w:rsidTr="00333868">
        <w:trPr>
          <w:trHeight w:val="397"/>
          <w:jc w:val="center"/>
        </w:trPr>
        <w:sdt>
          <w:sdtPr>
            <w:rPr>
              <w:b/>
              <w:bCs/>
              <w:color w:val="17365D" w:themeColor="text2" w:themeShade="BF"/>
              <w:sz w:val="20"/>
              <w:szCs w:val="20"/>
              <w:lang w:val="tr-TR"/>
            </w:rPr>
            <w:id w:val="-1869592876"/>
            <w:placeholder>
              <w:docPart w:val="5FA30B6003EB4B43BF360B94276FB57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6D11A093" w14:textId="27A4AA14" w:rsidR="009F4537" w:rsidRDefault="009F4537" w:rsidP="00E15685">
                <w:pPr>
                  <w:ind w:left="170"/>
                  <w:jc w:val="both"/>
                  <w:rPr>
                    <w:b/>
                    <w:bCs/>
                    <w:color w:val="17365D" w:themeColor="text2" w:themeShade="BF"/>
                    <w:sz w:val="20"/>
                    <w:szCs w:val="20"/>
                    <w:lang w:val="tr-TR"/>
                  </w:rPr>
                </w:pPr>
                <w:r>
                  <w:rPr>
                    <w:b/>
                    <w:bCs/>
                    <w:color w:val="17365D" w:themeColor="text2" w:themeShade="BF"/>
                    <w:sz w:val="20"/>
                    <w:szCs w:val="20"/>
                    <w:lang w:val="tr-TR"/>
                  </w:rPr>
                  <w:t>1.Ara Sınav</w:t>
                </w:r>
              </w:p>
            </w:tc>
          </w:sdtContent>
        </w:sdt>
        <w:tc>
          <w:tcPr>
            <w:tcW w:w="6379" w:type="dxa"/>
            <w:shd w:val="clear" w:color="auto" w:fill="auto"/>
            <w:vAlign w:val="center"/>
          </w:tcPr>
          <w:p w14:paraId="584A27AE" w14:textId="6F6C68F1" w:rsidR="009F4537" w:rsidRPr="00333868" w:rsidRDefault="009F4537" w:rsidP="00F14FCB">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1.Quiz ile </w:t>
            </w:r>
            <w:r w:rsidR="00945834">
              <w:rPr>
                <w:rFonts w:asciiTheme="majorBidi" w:hAnsiTheme="majorBidi" w:cstheme="majorBidi"/>
                <w:color w:val="17365D" w:themeColor="text2" w:themeShade="BF"/>
                <w:spacing w:val="-2"/>
                <w:sz w:val="20"/>
                <w:szCs w:val="20"/>
                <w:lang w:val="tr-TR"/>
              </w:rPr>
              <w:t xml:space="preserve">1.Ara sınav arasında </w:t>
            </w:r>
            <w:r>
              <w:rPr>
                <w:rFonts w:asciiTheme="majorBidi" w:hAnsiTheme="majorBidi" w:cstheme="majorBidi"/>
                <w:color w:val="17365D" w:themeColor="text2" w:themeShade="BF"/>
                <w:spacing w:val="-2"/>
                <w:sz w:val="20"/>
                <w:szCs w:val="20"/>
                <w:lang w:val="tr-TR"/>
              </w:rPr>
              <w:t>işlenen konuları kapsayacaktır. Ara sınav 50 sorudan oluşan test şeklinde olacaktır.</w:t>
            </w:r>
          </w:p>
        </w:tc>
        <w:tc>
          <w:tcPr>
            <w:tcW w:w="1134" w:type="dxa"/>
            <w:shd w:val="clear" w:color="auto" w:fill="auto"/>
            <w:vAlign w:val="center"/>
          </w:tcPr>
          <w:p w14:paraId="2FE116DA" w14:textId="2DB42EBD" w:rsidR="009F4537" w:rsidRPr="00333868" w:rsidRDefault="009F4537"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7</w:t>
            </w:r>
          </w:p>
        </w:tc>
      </w:tr>
      <w:tr w:rsidR="009A5A36" w:rsidRPr="009F4537" w14:paraId="4E1AB01B" w14:textId="77777777" w:rsidTr="00333868">
        <w:trPr>
          <w:trHeight w:val="397"/>
          <w:jc w:val="center"/>
        </w:trPr>
        <w:sdt>
          <w:sdtPr>
            <w:rPr>
              <w:b/>
              <w:bCs/>
              <w:color w:val="17365D" w:themeColor="text2" w:themeShade="BF"/>
              <w:sz w:val="20"/>
              <w:szCs w:val="20"/>
              <w:lang w:val="tr-TR"/>
            </w:rPr>
            <w:id w:val="-1317644731"/>
            <w:placeholder>
              <w:docPart w:val="95A767E668E741BE8ECC1BCAF129750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8FF80EF" w14:textId="1ABE820F" w:rsidR="009A5A36" w:rsidRPr="00333868" w:rsidRDefault="009F4537" w:rsidP="009A5A36">
                <w:pPr>
                  <w:ind w:left="170"/>
                  <w:jc w:val="both"/>
                  <w:rPr>
                    <w:b/>
                    <w:bCs/>
                    <w:color w:val="17365D" w:themeColor="text2" w:themeShade="BF"/>
                    <w:sz w:val="20"/>
                    <w:szCs w:val="20"/>
                    <w:lang w:val="tr-TR"/>
                  </w:rPr>
                </w:pPr>
                <w:r>
                  <w:rPr>
                    <w:b/>
                    <w:bCs/>
                    <w:color w:val="17365D" w:themeColor="text2" w:themeShade="BF"/>
                    <w:sz w:val="20"/>
                    <w:szCs w:val="20"/>
                    <w:lang w:val="tr-TR"/>
                  </w:rPr>
                  <w:t>2.Ara Sınav</w:t>
                </w:r>
              </w:p>
            </w:tc>
          </w:sdtContent>
        </w:sdt>
        <w:tc>
          <w:tcPr>
            <w:tcW w:w="6379" w:type="dxa"/>
            <w:shd w:val="clear" w:color="auto" w:fill="auto"/>
            <w:vAlign w:val="center"/>
          </w:tcPr>
          <w:p w14:paraId="7D023E11" w14:textId="6FF05529" w:rsidR="009A5A36" w:rsidRPr="00333868" w:rsidRDefault="00945834"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1.Quiz ile 2. Ara sınav arasında </w:t>
            </w:r>
            <w:r w:rsidR="009F4537">
              <w:rPr>
                <w:rFonts w:asciiTheme="majorBidi" w:hAnsiTheme="majorBidi" w:cstheme="majorBidi"/>
                <w:color w:val="17365D" w:themeColor="text2" w:themeShade="BF"/>
                <w:spacing w:val="-2"/>
                <w:sz w:val="20"/>
                <w:szCs w:val="20"/>
                <w:lang w:val="tr-TR"/>
              </w:rPr>
              <w:t>işlenen dersleri kapsayacaktır. Ara sınav 50 sorudan oluşan test şeklinde olacaktır.</w:t>
            </w:r>
          </w:p>
        </w:tc>
        <w:tc>
          <w:tcPr>
            <w:tcW w:w="1134" w:type="dxa"/>
            <w:shd w:val="clear" w:color="auto" w:fill="auto"/>
            <w:vAlign w:val="center"/>
          </w:tcPr>
          <w:p w14:paraId="5A140BEF" w14:textId="224EA0EA" w:rsidR="009A5A36" w:rsidRPr="00333868" w:rsidRDefault="009F4537"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7</w:t>
            </w:r>
          </w:p>
        </w:tc>
      </w:tr>
      <w:tr w:rsidR="00945834" w:rsidRPr="009F4537" w14:paraId="458758C8" w14:textId="77777777" w:rsidTr="00333868">
        <w:trPr>
          <w:trHeight w:val="397"/>
          <w:jc w:val="center"/>
        </w:trPr>
        <w:tc>
          <w:tcPr>
            <w:tcW w:w="2379" w:type="dxa"/>
            <w:shd w:val="clear" w:color="auto" w:fill="auto"/>
            <w:vAlign w:val="center"/>
          </w:tcPr>
          <w:p w14:paraId="6A3F8101" w14:textId="2CA2737A" w:rsidR="00945834" w:rsidRDefault="00945834" w:rsidP="009A5A36">
            <w:pPr>
              <w:ind w:left="170"/>
              <w:jc w:val="both"/>
              <w:rPr>
                <w:b/>
                <w:bCs/>
                <w:color w:val="17365D" w:themeColor="text2" w:themeShade="BF"/>
                <w:sz w:val="20"/>
                <w:szCs w:val="20"/>
                <w:lang w:val="tr-TR"/>
              </w:rPr>
            </w:pPr>
            <w:r>
              <w:rPr>
                <w:b/>
                <w:bCs/>
                <w:color w:val="17365D" w:themeColor="text2" w:themeShade="BF"/>
                <w:sz w:val="20"/>
                <w:szCs w:val="20"/>
                <w:lang w:val="tr-TR"/>
              </w:rPr>
              <w:t>Ödev</w:t>
            </w:r>
          </w:p>
        </w:tc>
        <w:tc>
          <w:tcPr>
            <w:tcW w:w="6379" w:type="dxa"/>
            <w:shd w:val="clear" w:color="auto" w:fill="auto"/>
            <w:vAlign w:val="center"/>
          </w:tcPr>
          <w:p w14:paraId="2144FCAD" w14:textId="73D25184" w:rsidR="00945834" w:rsidRDefault="00945834"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Dersin hocasının yönlendirdiği hususta dil yetisini geliştirmeye yönelik verilen ödevdir.  </w:t>
            </w:r>
          </w:p>
        </w:tc>
        <w:tc>
          <w:tcPr>
            <w:tcW w:w="1134" w:type="dxa"/>
            <w:shd w:val="clear" w:color="auto" w:fill="auto"/>
            <w:vAlign w:val="center"/>
          </w:tcPr>
          <w:p w14:paraId="6E9E2F3E" w14:textId="668E27D1" w:rsidR="00945834" w:rsidRDefault="00945834"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w:t>
            </w:r>
          </w:p>
        </w:tc>
      </w:tr>
      <w:tr w:rsidR="009F4537" w:rsidRPr="009F4537" w14:paraId="0906B32F" w14:textId="77777777" w:rsidTr="00333868">
        <w:trPr>
          <w:trHeight w:val="397"/>
          <w:jc w:val="center"/>
        </w:trPr>
        <w:sdt>
          <w:sdtPr>
            <w:rPr>
              <w:rFonts w:asciiTheme="majorBidi" w:hAnsiTheme="majorBidi" w:cstheme="majorBidi"/>
              <w:b/>
              <w:bCs/>
              <w:color w:val="17365D" w:themeColor="text2" w:themeShade="BF"/>
              <w:spacing w:val="-2"/>
              <w:sz w:val="20"/>
              <w:szCs w:val="20"/>
              <w:lang w:val="tr-TR"/>
            </w:rPr>
            <w:id w:val="-1037505987"/>
            <w:placeholder>
              <w:docPart w:val="CCF56C5C2C1440CC833BEFDB9565BA5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1BF666D1" w14:textId="0EBDB84E" w:rsidR="009F4537" w:rsidRDefault="009F4537" w:rsidP="009F4537">
                <w:pPr>
                  <w:jc w:val="both"/>
                  <w:rPr>
                    <w:b/>
                    <w:bCs/>
                    <w:color w:val="17365D" w:themeColor="text2" w:themeShade="BF"/>
                    <w:sz w:val="20"/>
                    <w:szCs w:val="20"/>
                    <w:lang w:val="tr-TR"/>
                  </w:rPr>
                </w:pPr>
                <w:r>
                  <w:rPr>
                    <w:rFonts w:asciiTheme="majorBidi" w:hAnsiTheme="majorBidi" w:cstheme="majorBidi"/>
                    <w:b/>
                    <w:bCs/>
                    <w:color w:val="17365D" w:themeColor="text2" w:themeShade="BF"/>
                    <w:spacing w:val="-2"/>
                    <w:sz w:val="20"/>
                    <w:szCs w:val="20"/>
                    <w:lang w:val="tr-TR"/>
                  </w:rPr>
                  <w:t xml:space="preserve">   2.Quiz</w:t>
                </w:r>
              </w:p>
            </w:tc>
          </w:sdtContent>
        </w:sdt>
        <w:tc>
          <w:tcPr>
            <w:tcW w:w="6379" w:type="dxa"/>
            <w:shd w:val="clear" w:color="auto" w:fill="auto"/>
            <w:vAlign w:val="center"/>
          </w:tcPr>
          <w:p w14:paraId="56D30E4E" w14:textId="03367E98" w:rsidR="009F4537" w:rsidRDefault="00945834"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1.Quiz ile 2. </w:t>
            </w:r>
            <w:proofErr w:type="spellStart"/>
            <w:r>
              <w:rPr>
                <w:rFonts w:asciiTheme="majorBidi" w:hAnsiTheme="majorBidi" w:cstheme="majorBidi"/>
                <w:color w:val="17365D" w:themeColor="text2" w:themeShade="BF"/>
                <w:spacing w:val="-2"/>
                <w:sz w:val="20"/>
                <w:szCs w:val="20"/>
                <w:lang w:val="tr-TR"/>
              </w:rPr>
              <w:t>Quiz</w:t>
            </w:r>
            <w:proofErr w:type="spellEnd"/>
            <w:r>
              <w:rPr>
                <w:rFonts w:asciiTheme="majorBidi" w:hAnsiTheme="majorBidi" w:cstheme="majorBidi"/>
                <w:color w:val="17365D" w:themeColor="text2" w:themeShade="BF"/>
                <w:spacing w:val="-2"/>
                <w:sz w:val="20"/>
                <w:szCs w:val="20"/>
                <w:lang w:val="tr-TR"/>
              </w:rPr>
              <w:t xml:space="preserve"> arasında </w:t>
            </w:r>
            <w:r w:rsidR="009F4537">
              <w:rPr>
                <w:rFonts w:asciiTheme="majorBidi" w:hAnsiTheme="majorBidi" w:cstheme="majorBidi"/>
                <w:color w:val="17365D" w:themeColor="text2" w:themeShade="BF"/>
                <w:spacing w:val="-2"/>
                <w:sz w:val="20"/>
                <w:szCs w:val="20"/>
                <w:lang w:val="tr-TR"/>
              </w:rPr>
              <w:t xml:space="preserve">işlenen dersleri kapsayacaktır. </w:t>
            </w:r>
            <w:proofErr w:type="spellStart"/>
            <w:r w:rsidR="009F4537">
              <w:rPr>
                <w:rFonts w:asciiTheme="majorBidi" w:hAnsiTheme="majorBidi" w:cstheme="majorBidi"/>
                <w:color w:val="17365D" w:themeColor="text2" w:themeShade="BF"/>
                <w:spacing w:val="-2"/>
                <w:sz w:val="20"/>
                <w:szCs w:val="20"/>
                <w:lang w:val="tr-TR"/>
              </w:rPr>
              <w:t>Quiz</w:t>
            </w:r>
            <w:proofErr w:type="spellEnd"/>
            <w:r w:rsidR="009F4537">
              <w:rPr>
                <w:rFonts w:asciiTheme="majorBidi" w:hAnsiTheme="majorBidi" w:cstheme="majorBidi"/>
                <w:color w:val="17365D" w:themeColor="text2" w:themeShade="BF"/>
                <w:spacing w:val="-2"/>
                <w:sz w:val="20"/>
                <w:szCs w:val="20"/>
                <w:lang w:val="tr-TR"/>
              </w:rPr>
              <w:t xml:space="preserve"> 25 sorudan oluşan test şeklinde olacaktır.</w:t>
            </w:r>
          </w:p>
        </w:tc>
        <w:tc>
          <w:tcPr>
            <w:tcW w:w="1134" w:type="dxa"/>
            <w:shd w:val="clear" w:color="auto" w:fill="auto"/>
            <w:vAlign w:val="center"/>
          </w:tcPr>
          <w:p w14:paraId="79D8B0E1" w14:textId="5F34EDB3" w:rsidR="009F4537" w:rsidRDefault="009F4537"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w:t>
            </w:r>
          </w:p>
        </w:tc>
      </w:tr>
      <w:tr w:rsidR="00945834" w:rsidRPr="009F4537" w14:paraId="11C666D6" w14:textId="77777777" w:rsidTr="00333868">
        <w:trPr>
          <w:trHeight w:val="397"/>
          <w:jc w:val="center"/>
        </w:trPr>
        <w:tc>
          <w:tcPr>
            <w:tcW w:w="2379" w:type="dxa"/>
            <w:shd w:val="clear" w:color="auto" w:fill="auto"/>
            <w:vAlign w:val="center"/>
          </w:tcPr>
          <w:p w14:paraId="516F1018" w14:textId="24692297" w:rsidR="00945834" w:rsidRPr="009F4537" w:rsidRDefault="00945834" w:rsidP="009F4537">
            <w:pPr>
              <w:jc w:val="both"/>
              <w:rPr>
                <w:rFonts w:asciiTheme="majorBidi" w:hAnsiTheme="majorBidi" w:cstheme="majorBidi"/>
                <w:b/>
                <w:bCs/>
                <w:color w:val="17365D" w:themeColor="text2" w:themeShade="BF"/>
                <w:spacing w:val="-2"/>
                <w:sz w:val="20"/>
                <w:szCs w:val="20"/>
                <w:lang w:val="tr-TR"/>
              </w:rPr>
            </w:pPr>
            <w:r>
              <w:rPr>
                <w:rFonts w:asciiTheme="majorBidi" w:hAnsiTheme="majorBidi" w:cstheme="majorBidi"/>
                <w:b/>
                <w:bCs/>
                <w:color w:val="17365D" w:themeColor="text2" w:themeShade="BF"/>
                <w:spacing w:val="-2"/>
                <w:sz w:val="20"/>
                <w:szCs w:val="20"/>
                <w:lang w:val="tr-TR"/>
              </w:rPr>
              <w:t xml:space="preserve">İlk dönem 2 </w:t>
            </w:r>
            <w:proofErr w:type="spellStart"/>
            <w:r>
              <w:rPr>
                <w:rFonts w:asciiTheme="majorBidi" w:hAnsiTheme="majorBidi" w:cstheme="majorBidi"/>
                <w:b/>
                <w:bCs/>
                <w:color w:val="17365D" w:themeColor="text2" w:themeShade="BF"/>
                <w:spacing w:val="-2"/>
                <w:sz w:val="20"/>
                <w:szCs w:val="20"/>
                <w:lang w:val="tr-TR"/>
              </w:rPr>
              <w:t>Quiz</w:t>
            </w:r>
            <w:proofErr w:type="spellEnd"/>
            <w:r>
              <w:rPr>
                <w:rFonts w:asciiTheme="majorBidi" w:hAnsiTheme="majorBidi" w:cstheme="majorBidi"/>
                <w:b/>
                <w:bCs/>
                <w:color w:val="17365D" w:themeColor="text2" w:themeShade="BF"/>
                <w:spacing w:val="-2"/>
                <w:sz w:val="20"/>
                <w:szCs w:val="20"/>
                <w:lang w:val="tr-TR"/>
              </w:rPr>
              <w:t xml:space="preserve"> ve 2 Ara sınav gerçekleştirilmiştir. </w:t>
            </w:r>
          </w:p>
        </w:tc>
        <w:tc>
          <w:tcPr>
            <w:tcW w:w="6379" w:type="dxa"/>
            <w:shd w:val="clear" w:color="auto" w:fill="auto"/>
            <w:vAlign w:val="center"/>
          </w:tcPr>
          <w:p w14:paraId="2CC939DE" w14:textId="77777777" w:rsidR="00945834" w:rsidRDefault="00945834" w:rsidP="009A5A36">
            <w:pPr>
              <w:spacing w:before="60" w:after="60"/>
              <w:jc w:val="both"/>
              <w:rPr>
                <w:rFonts w:asciiTheme="majorBidi" w:hAnsiTheme="majorBidi" w:cstheme="majorBidi"/>
                <w:color w:val="17365D" w:themeColor="text2" w:themeShade="BF"/>
                <w:spacing w:val="-2"/>
                <w:sz w:val="20"/>
                <w:szCs w:val="20"/>
                <w:lang w:val="tr-TR"/>
              </w:rPr>
            </w:pPr>
          </w:p>
        </w:tc>
        <w:tc>
          <w:tcPr>
            <w:tcW w:w="1134" w:type="dxa"/>
            <w:shd w:val="clear" w:color="auto" w:fill="auto"/>
            <w:vAlign w:val="center"/>
          </w:tcPr>
          <w:p w14:paraId="3EBDC8A0" w14:textId="4CD82D54" w:rsidR="00945834" w:rsidRDefault="00945834"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22</w:t>
            </w:r>
          </w:p>
        </w:tc>
      </w:tr>
      <w:tr w:rsidR="009A5A36" w:rsidRPr="00945834" w14:paraId="1D8484C9" w14:textId="35F7ABFA" w:rsidTr="00333868">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DB3C5E" w14:textId="63542C77"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shd w:val="clear" w:color="auto" w:fill="auto"/>
            <w:vAlign w:val="center"/>
          </w:tcPr>
          <w:p w14:paraId="18A7E427" w14:textId="088AB70E" w:rsidR="009A5A36" w:rsidRPr="00333868" w:rsidRDefault="00945834"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1.Quizden itibaren işlenen bütün konuları kapsayacaktır. 50 sorudan oluşan test şeklinde olacaktır.</w:t>
            </w:r>
          </w:p>
        </w:tc>
        <w:tc>
          <w:tcPr>
            <w:tcW w:w="1134" w:type="dxa"/>
            <w:vMerge w:val="restart"/>
            <w:shd w:val="clear" w:color="auto" w:fill="auto"/>
            <w:vAlign w:val="center"/>
          </w:tcPr>
          <w:p w14:paraId="7BE86556" w14:textId="685FB943" w:rsidR="009A5A36" w:rsidRPr="00333868" w:rsidRDefault="00945834"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50</w:t>
            </w:r>
          </w:p>
        </w:tc>
      </w:tr>
      <w:tr w:rsidR="009A5A36" w:rsidRPr="00333868" w14:paraId="1F3B89A6" w14:textId="402CED26" w:rsidTr="00333868">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E6E61D" w14:textId="31C11EE2"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shd w:val="clear" w:color="auto" w:fill="auto"/>
            <w:vAlign w:val="center"/>
          </w:tcPr>
          <w:p w14:paraId="5816D13B" w14:textId="3B533E7E" w:rsidR="009A5A36" w:rsidRPr="00333868" w:rsidRDefault="00945834" w:rsidP="009A5A36">
            <w:pPr>
              <w:spacing w:before="60" w:after="60"/>
              <w:jc w:val="both"/>
              <w:rPr>
                <w:color w:val="17365D" w:themeColor="text2" w:themeShade="BF"/>
                <w:sz w:val="20"/>
                <w:szCs w:val="20"/>
                <w:lang w:val="tr-TR"/>
              </w:rPr>
            </w:pPr>
            <w:r>
              <w:rPr>
                <w:color w:val="17365D" w:themeColor="text2" w:themeShade="BF"/>
                <w:sz w:val="20"/>
                <w:szCs w:val="20"/>
                <w:lang w:val="tr-TR"/>
              </w:rPr>
              <w:t>-</w:t>
            </w:r>
          </w:p>
        </w:tc>
        <w:tc>
          <w:tcPr>
            <w:tcW w:w="1134" w:type="dxa"/>
            <w:vMerge/>
            <w:shd w:val="clear" w:color="auto" w:fill="auto"/>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shd w:val="clear" w:color="auto" w:fill="auto"/>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lastRenderedPageBreak/>
              <w:t>Toplam</w:t>
            </w:r>
          </w:p>
        </w:tc>
        <w:tc>
          <w:tcPr>
            <w:tcW w:w="1134" w:type="dxa"/>
            <w:shd w:val="clear" w:color="auto" w:fill="auto"/>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333868">
        <w:trPr>
          <w:trHeight w:val="397"/>
          <w:jc w:val="center"/>
        </w:trPr>
        <w:tc>
          <w:tcPr>
            <w:tcW w:w="2379" w:type="dxa"/>
            <w:shd w:val="clear" w:color="auto" w:fill="auto"/>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shd w:val="clear" w:color="auto" w:fill="auto"/>
            <w:vAlign w:val="center"/>
          </w:tcPr>
          <w:p w14:paraId="0B9F3825" w14:textId="5F1C5DF5" w:rsidR="009A5A36" w:rsidRPr="00333868" w:rsidRDefault="00860BDE" w:rsidP="009A5A36">
            <w:pPr>
              <w:spacing w:before="60" w:after="60"/>
              <w:jc w:val="both"/>
              <w:rPr>
                <w:color w:val="17365D" w:themeColor="text2" w:themeShade="BF"/>
                <w:sz w:val="20"/>
                <w:szCs w:val="20"/>
                <w:lang w:val="tr-TR"/>
              </w:rPr>
            </w:pPr>
            <w:r>
              <w:rPr>
                <w:color w:val="17365D" w:themeColor="text2" w:themeShade="BF"/>
                <w:sz w:val="20"/>
                <w:szCs w:val="20"/>
                <w:lang w:val="tr-TR"/>
              </w:rPr>
              <w:t>YT</w:t>
            </w:r>
            <w:r w:rsidR="009F11BD">
              <w:rPr>
                <w:color w:val="17365D" w:themeColor="text2" w:themeShade="BF"/>
                <w:sz w:val="20"/>
                <w:szCs w:val="20"/>
                <w:lang w:val="tr-TR"/>
              </w:rPr>
              <w:t>:</w:t>
            </w:r>
            <w:r>
              <w:rPr>
                <w:color w:val="17365D" w:themeColor="text2" w:themeShade="BF"/>
                <w:sz w:val="20"/>
                <w:szCs w:val="20"/>
                <w:lang w:val="tr-TR"/>
              </w:rPr>
              <w:t xml:space="preserve"> 60</w:t>
            </w:r>
          </w:p>
        </w:tc>
        <w:tc>
          <w:tcPr>
            <w:tcW w:w="1134" w:type="dxa"/>
            <w:shd w:val="clear" w:color="auto" w:fill="auto"/>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A80D79">
          <w:type w:val="continuous"/>
          <w:pgSz w:w="11910" w:h="16840"/>
          <w:pgMar w:top="85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59ECD3FE" w:rsidR="00333868" w:rsidRPr="00173949" w:rsidRDefault="00860BD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6ABFDA4F" w:rsidR="00333868" w:rsidRPr="00173949" w:rsidRDefault="00860BD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2DE3154D" w:rsidR="00333868" w:rsidRPr="00173949" w:rsidRDefault="00860BD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56</w:t>
            </w:r>
          </w:p>
        </w:tc>
      </w:tr>
      <w:tr w:rsidR="00333868"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4E2EA007"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16</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6CD311CE" w:rsidR="00333868" w:rsidRPr="00173949" w:rsidRDefault="0013673B"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6E21ED2C"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32</w:t>
            </w:r>
          </w:p>
        </w:tc>
      </w:tr>
      <w:tr w:rsidR="00333868"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2AE0DD55" w:rsidR="00333868" w:rsidRPr="00173949" w:rsidRDefault="0013673B"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0F97E23B" w:rsidR="00333868" w:rsidRPr="00173949" w:rsidRDefault="0013673B"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50CEB32F" w:rsidR="00333868" w:rsidRPr="00173949" w:rsidRDefault="0013673B"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r>
      <w:tr w:rsidR="00333868"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0E85E717" w:rsidR="00333868" w:rsidRPr="0021183E" w:rsidRDefault="0021183E" w:rsidP="0021183E">
            <w:pPr>
              <w:jc w:val="both"/>
              <w:rPr>
                <w:rFonts w:asciiTheme="majorBidi" w:hAnsiTheme="majorBidi" w:cstheme="majorBidi"/>
                <w:b w:val="0"/>
                <w:bCs w:val="0"/>
                <w:color w:val="17365D" w:themeColor="text2" w:themeShade="BF"/>
                <w:sz w:val="20"/>
                <w:szCs w:val="20"/>
                <w:lang w:val="tr-TR"/>
              </w:rPr>
            </w:pPr>
            <w:r w:rsidRPr="0021183E">
              <w:rPr>
                <w:rFonts w:asciiTheme="majorBidi" w:hAnsiTheme="majorBidi" w:cstheme="majorBidi"/>
                <w:b w:val="0"/>
                <w:bCs w:val="0"/>
                <w:color w:val="17365D" w:themeColor="text2" w:themeShade="BF"/>
                <w:sz w:val="20"/>
                <w:szCs w:val="20"/>
                <w:lang w:val="tr-TR"/>
              </w:rPr>
              <w:t>1.Quiz</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41FF1853"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017480A4"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5BE117F1"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567EABD9" w:rsidR="00333868" w:rsidRPr="00173949" w:rsidRDefault="0021183E" w:rsidP="002964EB">
            <w:pPr>
              <w:jc w:val="both"/>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1.Ara Sınav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38F2C509" w:rsidR="00333868" w:rsidRPr="00173949" w:rsidRDefault="0021183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2FFD88D5" w:rsidR="00333868" w:rsidRPr="00173949" w:rsidRDefault="0021183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524CC6E4" w:rsidR="00333868" w:rsidRPr="00173949" w:rsidRDefault="0021183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10AA220F" w:rsidR="00333868" w:rsidRPr="00173949" w:rsidRDefault="0021183E" w:rsidP="002964EB">
            <w:pPr>
              <w:jc w:val="both"/>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2.Ara Sınav</w:t>
            </w:r>
            <w:r w:rsidR="00333868" w:rsidRPr="00173949">
              <w:rPr>
                <w:rFonts w:asciiTheme="majorBidi" w:hAnsiTheme="majorBidi" w:cstheme="majorBidi"/>
                <w:b w:val="0"/>
                <w:bCs w:val="0"/>
                <w:color w:val="17365D" w:themeColor="text2" w:themeShade="BF"/>
                <w:sz w:val="20"/>
                <w:szCs w:val="20"/>
                <w:lang w:val="tr-TR"/>
              </w:rPr>
              <w:t xml:space="preserve">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69E95D55"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FEE91C2"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AE862FC"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4868A257" w:rsidR="00333868" w:rsidRPr="00173949" w:rsidRDefault="0021183E" w:rsidP="002964EB">
            <w:pPr>
              <w:jc w:val="both"/>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 xml:space="preserve">2. Ara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128BAF8" w:rsidR="00333868" w:rsidRPr="00173949" w:rsidRDefault="0021183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1DA8CF11" w:rsidR="00333868" w:rsidRPr="00173949" w:rsidRDefault="0021183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119A7D7C" w:rsidR="00333868" w:rsidRPr="00173949" w:rsidRDefault="0021183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7910CA5F" w:rsidR="00333868" w:rsidRPr="00173949" w:rsidRDefault="0021183E" w:rsidP="002964EB">
            <w:pPr>
              <w:jc w:val="both"/>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Yarıyıl Sonu Sınavı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14308DC9"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3890AA24"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2F8FB1E9"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436F238D"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19B3B2D0"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59C2120D"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5DAB6304"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13026A4C"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502860C3"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02F57626"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1DC24BF9"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41E963D4"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06A17071"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14F142EE"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3814E711"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2D0E14C0" w:rsidR="00333868" w:rsidRPr="00173949" w:rsidRDefault="00E23E8D"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140</w:t>
            </w:r>
          </w:p>
        </w:tc>
      </w:tr>
      <w:tr w:rsidR="00333868"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2964E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2AE83B08" w:rsidR="00333868" w:rsidRPr="00173949" w:rsidRDefault="00E23E8D"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6,36</w:t>
            </w:r>
          </w:p>
        </w:tc>
      </w:tr>
      <w:tr w:rsidR="00333868"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2ABB050C" w:rsidR="00333868" w:rsidRPr="00173949" w:rsidRDefault="00E23E8D"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22</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9"/>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18E92" w14:textId="77777777" w:rsidR="00E246D2" w:rsidRDefault="00E246D2">
      <w:r>
        <w:separator/>
      </w:r>
    </w:p>
  </w:endnote>
  <w:endnote w:type="continuationSeparator" w:id="0">
    <w:p w14:paraId="0C520417" w14:textId="77777777" w:rsidR="00E246D2" w:rsidRDefault="00E24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w:altName w:val="Times New Roman"/>
    <w:panose1 w:val="02020603050405020304"/>
    <w:charset w:val="A2"/>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935BD" w14:textId="716F3768" w:rsidR="00333868" w:rsidRDefault="00333868" w:rsidP="00333868">
    <w:pPr>
      <w:shd w:val="clear" w:color="auto" w:fill="FFFFFF"/>
      <w:jc w:val="both"/>
      <w:rPr>
        <w:b/>
        <w:sz w:val="15"/>
        <w:szCs w:val="15"/>
      </w:rPr>
    </w:pPr>
  </w:p>
  <w:p w14:paraId="33A221AB" w14:textId="6E08BC47" w:rsidR="003F0A3C" w:rsidRPr="003F0A3C" w:rsidRDefault="00333868" w:rsidP="00AF62B0">
    <w:pPr>
      <w:shd w:val="clear" w:color="auto" w:fill="FFFFFF"/>
      <w:ind w:left="284"/>
      <w:jc w:val="both"/>
      <w:rPr>
        <w:sz w:val="15"/>
        <w:szCs w:val="15"/>
      </w:rPr>
    </w:pPr>
    <w:r>
      <w:rPr>
        <w:b/>
        <w:sz w:val="15"/>
        <w:szCs w:val="15"/>
      </w:rPr>
      <w:t xml:space="preserve">     </w:t>
    </w:r>
    <w:r w:rsidR="003F0A3C" w:rsidRPr="00446013">
      <w:rPr>
        <w:b/>
        <w:sz w:val="15"/>
        <w:szCs w:val="15"/>
      </w:rPr>
      <w:t>**</w:t>
    </w:r>
    <w:proofErr w:type="spellStart"/>
    <w:r w:rsidR="003F0A3C" w:rsidRPr="00446013">
      <w:rPr>
        <w:sz w:val="15"/>
        <w:szCs w:val="15"/>
      </w:rPr>
      <w:t>Sınav</w:t>
    </w:r>
    <w:proofErr w:type="spellEnd"/>
    <w:r w:rsidR="003F0A3C" w:rsidRPr="00446013">
      <w:rPr>
        <w:sz w:val="15"/>
        <w:szCs w:val="15"/>
      </w:rPr>
      <w:t>,</w:t>
    </w:r>
    <w:r w:rsidR="003F0A3C">
      <w:rPr>
        <w:sz w:val="15"/>
        <w:szCs w:val="15"/>
      </w:rPr>
      <w:t xml:space="preserve"> </w:t>
    </w:r>
    <w:proofErr w:type="spellStart"/>
    <w:r w:rsidR="00AF62B0">
      <w:rPr>
        <w:sz w:val="15"/>
        <w:szCs w:val="15"/>
      </w:rPr>
      <w:t>Dinleme</w:t>
    </w:r>
    <w:proofErr w:type="spellEnd"/>
    <w:r w:rsidR="003F0A3C" w:rsidRPr="00446013">
      <w:rPr>
        <w:sz w:val="15"/>
        <w:szCs w:val="15"/>
      </w:rPr>
      <w:t xml:space="preserve"> </w:t>
    </w:r>
    <w:proofErr w:type="spellStart"/>
    <w:r w:rsidR="003F0A3C" w:rsidRPr="00446013">
      <w:rPr>
        <w:sz w:val="15"/>
        <w:szCs w:val="15"/>
      </w:rPr>
      <w:t>Sınav</w:t>
    </w:r>
    <w:proofErr w:type="spellEnd"/>
    <w:r w:rsidR="003F0A3C" w:rsidRPr="00446013">
      <w:rPr>
        <w:sz w:val="15"/>
        <w:szCs w:val="15"/>
      </w:rPr>
      <w:t xml:space="preserve">, </w:t>
    </w:r>
    <w:proofErr w:type="spellStart"/>
    <w:r w:rsidR="003F0A3C" w:rsidRPr="00446013">
      <w:rPr>
        <w:sz w:val="15"/>
        <w:szCs w:val="15"/>
      </w:rPr>
      <w:t>Ödev</w:t>
    </w:r>
    <w:proofErr w:type="spellEnd"/>
    <w:r w:rsidR="003F0A3C" w:rsidRPr="00446013">
      <w:rPr>
        <w:sz w:val="15"/>
        <w:szCs w:val="15"/>
      </w:rPr>
      <w:t xml:space="preserve">, </w:t>
    </w:r>
    <w:proofErr w:type="spellStart"/>
    <w:r w:rsidR="003F0A3C" w:rsidRPr="00446013">
      <w:rPr>
        <w:sz w:val="15"/>
        <w:szCs w:val="15"/>
      </w:rPr>
      <w:t>Rapor</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Makale</w:t>
    </w:r>
    <w:proofErr w:type="spellEnd"/>
    <w:r w:rsidR="003F0A3C" w:rsidRPr="00446013">
      <w:rPr>
        <w:sz w:val="15"/>
        <w:szCs w:val="15"/>
      </w:rPr>
      <w:t xml:space="preserve"> </w:t>
    </w:r>
    <w:proofErr w:type="spellStart"/>
    <w:r w:rsidR="003F0A3C" w:rsidRPr="00446013">
      <w:rPr>
        <w:sz w:val="15"/>
        <w:szCs w:val="15"/>
      </w:rPr>
      <w:t>İnceleme</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Sunum</w:t>
    </w:r>
    <w:proofErr w:type="spellEnd"/>
    <w:r>
      <w:rPr>
        <w:sz w:val="15"/>
        <w:szCs w:val="15"/>
      </w:rPr>
      <w:t xml:space="preserve">, </w:t>
    </w:r>
    <w:proofErr w:type="spellStart"/>
    <w:r>
      <w:rPr>
        <w:sz w:val="15"/>
        <w:szCs w:val="15"/>
      </w:rPr>
      <w:t>Proje</w:t>
    </w:r>
    <w:proofErr w:type="spellEnd"/>
    <w:r>
      <w:rPr>
        <w:sz w:val="15"/>
        <w:szCs w:val="15"/>
      </w:rPr>
      <w:t xml:space="preserve"> vb.</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ECABB" w14:textId="77777777" w:rsidR="00E246D2" w:rsidRDefault="00E246D2">
      <w:r>
        <w:separator/>
      </w:r>
    </w:p>
  </w:footnote>
  <w:footnote w:type="continuationSeparator" w:id="0">
    <w:p w14:paraId="4E6C314E" w14:textId="77777777" w:rsidR="00E246D2" w:rsidRDefault="00E246D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1545395C"/>
    <w:multiLevelType w:val="hybridMultilevel"/>
    <w:tmpl w:val="99EED484"/>
    <w:lvl w:ilvl="0" w:tplc="18FAB03C">
      <w:start w:val="1"/>
      <w:numFmt w:val="decimal"/>
      <w:lvlText w:val="%1."/>
      <w:lvlJc w:val="left"/>
      <w:pPr>
        <w:ind w:left="1110" w:hanging="360"/>
      </w:pPr>
      <w:rPr>
        <w:rFonts w:hint="default"/>
      </w:rPr>
    </w:lvl>
    <w:lvl w:ilvl="1" w:tplc="041F0019" w:tentative="1">
      <w:start w:val="1"/>
      <w:numFmt w:val="lowerLetter"/>
      <w:lvlText w:val="%2."/>
      <w:lvlJc w:val="left"/>
      <w:pPr>
        <w:ind w:left="1830" w:hanging="360"/>
      </w:pPr>
    </w:lvl>
    <w:lvl w:ilvl="2" w:tplc="041F001B" w:tentative="1">
      <w:start w:val="1"/>
      <w:numFmt w:val="lowerRoman"/>
      <w:lvlText w:val="%3."/>
      <w:lvlJc w:val="right"/>
      <w:pPr>
        <w:ind w:left="2550" w:hanging="180"/>
      </w:pPr>
    </w:lvl>
    <w:lvl w:ilvl="3" w:tplc="041F000F" w:tentative="1">
      <w:start w:val="1"/>
      <w:numFmt w:val="decimal"/>
      <w:lvlText w:val="%4."/>
      <w:lvlJc w:val="left"/>
      <w:pPr>
        <w:ind w:left="3270" w:hanging="360"/>
      </w:pPr>
    </w:lvl>
    <w:lvl w:ilvl="4" w:tplc="041F0019" w:tentative="1">
      <w:start w:val="1"/>
      <w:numFmt w:val="lowerLetter"/>
      <w:lvlText w:val="%5."/>
      <w:lvlJc w:val="left"/>
      <w:pPr>
        <w:ind w:left="3990" w:hanging="360"/>
      </w:pPr>
    </w:lvl>
    <w:lvl w:ilvl="5" w:tplc="041F001B" w:tentative="1">
      <w:start w:val="1"/>
      <w:numFmt w:val="lowerRoman"/>
      <w:lvlText w:val="%6."/>
      <w:lvlJc w:val="right"/>
      <w:pPr>
        <w:ind w:left="4710" w:hanging="180"/>
      </w:pPr>
    </w:lvl>
    <w:lvl w:ilvl="6" w:tplc="041F000F" w:tentative="1">
      <w:start w:val="1"/>
      <w:numFmt w:val="decimal"/>
      <w:lvlText w:val="%7."/>
      <w:lvlJc w:val="left"/>
      <w:pPr>
        <w:ind w:left="5430" w:hanging="360"/>
      </w:pPr>
    </w:lvl>
    <w:lvl w:ilvl="7" w:tplc="041F0019" w:tentative="1">
      <w:start w:val="1"/>
      <w:numFmt w:val="lowerLetter"/>
      <w:lvlText w:val="%8."/>
      <w:lvlJc w:val="left"/>
      <w:pPr>
        <w:ind w:left="6150" w:hanging="360"/>
      </w:pPr>
    </w:lvl>
    <w:lvl w:ilvl="8" w:tplc="041F001B" w:tentative="1">
      <w:start w:val="1"/>
      <w:numFmt w:val="lowerRoman"/>
      <w:lvlText w:val="%9."/>
      <w:lvlJc w:val="right"/>
      <w:pPr>
        <w:ind w:left="6870" w:hanging="180"/>
      </w:pPr>
    </w:lvl>
  </w:abstractNum>
  <w:abstractNum w:abstractNumId="2" w15:restartNumberingAfterBreak="0">
    <w:nsid w:val="2AC16D29"/>
    <w:multiLevelType w:val="hybridMultilevel"/>
    <w:tmpl w:val="C1E8644C"/>
    <w:lvl w:ilvl="0" w:tplc="84E6DAA0">
      <w:start w:val="1"/>
      <w:numFmt w:val="decimal"/>
      <w:lvlText w:val="%1."/>
      <w:lvlJc w:val="left"/>
      <w:pPr>
        <w:ind w:left="980" w:hanging="360"/>
      </w:pPr>
      <w:rPr>
        <w:rFonts w:hint="default"/>
      </w:rPr>
    </w:lvl>
    <w:lvl w:ilvl="1" w:tplc="041F0019" w:tentative="1">
      <w:start w:val="1"/>
      <w:numFmt w:val="lowerLetter"/>
      <w:lvlText w:val="%2."/>
      <w:lvlJc w:val="left"/>
      <w:pPr>
        <w:ind w:left="1700" w:hanging="360"/>
      </w:pPr>
    </w:lvl>
    <w:lvl w:ilvl="2" w:tplc="041F001B" w:tentative="1">
      <w:start w:val="1"/>
      <w:numFmt w:val="lowerRoman"/>
      <w:lvlText w:val="%3."/>
      <w:lvlJc w:val="right"/>
      <w:pPr>
        <w:ind w:left="2420" w:hanging="180"/>
      </w:pPr>
    </w:lvl>
    <w:lvl w:ilvl="3" w:tplc="041F000F" w:tentative="1">
      <w:start w:val="1"/>
      <w:numFmt w:val="decimal"/>
      <w:lvlText w:val="%4."/>
      <w:lvlJc w:val="left"/>
      <w:pPr>
        <w:ind w:left="3140" w:hanging="360"/>
      </w:pPr>
    </w:lvl>
    <w:lvl w:ilvl="4" w:tplc="041F0019" w:tentative="1">
      <w:start w:val="1"/>
      <w:numFmt w:val="lowerLetter"/>
      <w:lvlText w:val="%5."/>
      <w:lvlJc w:val="left"/>
      <w:pPr>
        <w:ind w:left="3860" w:hanging="360"/>
      </w:pPr>
    </w:lvl>
    <w:lvl w:ilvl="5" w:tplc="041F001B" w:tentative="1">
      <w:start w:val="1"/>
      <w:numFmt w:val="lowerRoman"/>
      <w:lvlText w:val="%6."/>
      <w:lvlJc w:val="right"/>
      <w:pPr>
        <w:ind w:left="4580" w:hanging="180"/>
      </w:pPr>
    </w:lvl>
    <w:lvl w:ilvl="6" w:tplc="041F000F" w:tentative="1">
      <w:start w:val="1"/>
      <w:numFmt w:val="decimal"/>
      <w:lvlText w:val="%7."/>
      <w:lvlJc w:val="left"/>
      <w:pPr>
        <w:ind w:left="5300" w:hanging="360"/>
      </w:pPr>
    </w:lvl>
    <w:lvl w:ilvl="7" w:tplc="041F0019" w:tentative="1">
      <w:start w:val="1"/>
      <w:numFmt w:val="lowerLetter"/>
      <w:lvlText w:val="%8."/>
      <w:lvlJc w:val="left"/>
      <w:pPr>
        <w:ind w:left="6020" w:hanging="360"/>
      </w:pPr>
    </w:lvl>
    <w:lvl w:ilvl="8" w:tplc="041F001B" w:tentative="1">
      <w:start w:val="1"/>
      <w:numFmt w:val="lowerRoman"/>
      <w:lvlText w:val="%9."/>
      <w:lvlJc w:val="right"/>
      <w:pPr>
        <w:ind w:left="6740" w:hanging="180"/>
      </w:pPr>
    </w:lvl>
  </w:abstractNum>
  <w:abstractNum w:abstractNumId="3"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4"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466A1938"/>
    <w:multiLevelType w:val="hybridMultilevel"/>
    <w:tmpl w:val="B46AB5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7D44FB0"/>
    <w:multiLevelType w:val="hybridMultilevel"/>
    <w:tmpl w:val="9E4659A0"/>
    <w:lvl w:ilvl="0" w:tplc="2E2E03D6">
      <w:start w:val="1"/>
      <w:numFmt w:val="decimal"/>
      <w:lvlText w:val="%1."/>
      <w:lvlJc w:val="left"/>
      <w:pPr>
        <w:ind w:left="530" w:hanging="360"/>
      </w:pPr>
      <w:rPr>
        <w:rFonts w:ascii="Times New Roman" w:hAnsi="Times New Roman" w:cs="Times New Roman" w:hint="default"/>
      </w:rPr>
    </w:lvl>
    <w:lvl w:ilvl="1" w:tplc="041F0019" w:tentative="1">
      <w:start w:val="1"/>
      <w:numFmt w:val="lowerLetter"/>
      <w:lvlText w:val="%2."/>
      <w:lvlJc w:val="left"/>
      <w:pPr>
        <w:ind w:left="1250" w:hanging="360"/>
      </w:pPr>
    </w:lvl>
    <w:lvl w:ilvl="2" w:tplc="041F001B" w:tentative="1">
      <w:start w:val="1"/>
      <w:numFmt w:val="lowerRoman"/>
      <w:lvlText w:val="%3."/>
      <w:lvlJc w:val="right"/>
      <w:pPr>
        <w:ind w:left="1970" w:hanging="180"/>
      </w:pPr>
    </w:lvl>
    <w:lvl w:ilvl="3" w:tplc="041F000F" w:tentative="1">
      <w:start w:val="1"/>
      <w:numFmt w:val="decimal"/>
      <w:lvlText w:val="%4."/>
      <w:lvlJc w:val="left"/>
      <w:pPr>
        <w:ind w:left="2690" w:hanging="360"/>
      </w:pPr>
    </w:lvl>
    <w:lvl w:ilvl="4" w:tplc="041F0019" w:tentative="1">
      <w:start w:val="1"/>
      <w:numFmt w:val="lowerLetter"/>
      <w:lvlText w:val="%5."/>
      <w:lvlJc w:val="left"/>
      <w:pPr>
        <w:ind w:left="3410" w:hanging="360"/>
      </w:pPr>
    </w:lvl>
    <w:lvl w:ilvl="5" w:tplc="041F001B" w:tentative="1">
      <w:start w:val="1"/>
      <w:numFmt w:val="lowerRoman"/>
      <w:lvlText w:val="%6."/>
      <w:lvlJc w:val="right"/>
      <w:pPr>
        <w:ind w:left="4130" w:hanging="180"/>
      </w:pPr>
    </w:lvl>
    <w:lvl w:ilvl="6" w:tplc="041F000F" w:tentative="1">
      <w:start w:val="1"/>
      <w:numFmt w:val="decimal"/>
      <w:lvlText w:val="%7."/>
      <w:lvlJc w:val="left"/>
      <w:pPr>
        <w:ind w:left="4850" w:hanging="360"/>
      </w:pPr>
    </w:lvl>
    <w:lvl w:ilvl="7" w:tplc="041F0019" w:tentative="1">
      <w:start w:val="1"/>
      <w:numFmt w:val="lowerLetter"/>
      <w:lvlText w:val="%8."/>
      <w:lvlJc w:val="left"/>
      <w:pPr>
        <w:ind w:left="5570" w:hanging="360"/>
      </w:pPr>
    </w:lvl>
    <w:lvl w:ilvl="8" w:tplc="041F001B" w:tentative="1">
      <w:start w:val="1"/>
      <w:numFmt w:val="lowerRoman"/>
      <w:lvlText w:val="%9."/>
      <w:lvlJc w:val="right"/>
      <w:pPr>
        <w:ind w:left="6290" w:hanging="180"/>
      </w:pPr>
    </w:lvl>
  </w:abstractNum>
  <w:abstractNum w:abstractNumId="8" w15:restartNumberingAfterBreak="0">
    <w:nsid w:val="4F21651B"/>
    <w:multiLevelType w:val="hybridMultilevel"/>
    <w:tmpl w:val="E8C462E6"/>
    <w:lvl w:ilvl="0" w:tplc="80D61990">
      <w:start w:val="1"/>
      <w:numFmt w:val="decimal"/>
      <w:lvlText w:val="%1."/>
      <w:lvlJc w:val="left"/>
      <w:pPr>
        <w:ind w:left="1008" w:hanging="360"/>
      </w:pPr>
      <w:rPr>
        <w:rFonts w:hint="default"/>
      </w:rPr>
    </w:lvl>
    <w:lvl w:ilvl="1" w:tplc="041F0019" w:tentative="1">
      <w:start w:val="1"/>
      <w:numFmt w:val="lowerLetter"/>
      <w:lvlText w:val="%2."/>
      <w:lvlJc w:val="left"/>
      <w:pPr>
        <w:ind w:left="1728" w:hanging="360"/>
      </w:pPr>
    </w:lvl>
    <w:lvl w:ilvl="2" w:tplc="041F001B" w:tentative="1">
      <w:start w:val="1"/>
      <w:numFmt w:val="lowerRoman"/>
      <w:lvlText w:val="%3."/>
      <w:lvlJc w:val="right"/>
      <w:pPr>
        <w:ind w:left="2448" w:hanging="180"/>
      </w:pPr>
    </w:lvl>
    <w:lvl w:ilvl="3" w:tplc="041F000F" w:tentative="1">
      <w:start w:val="1"/>
      <w:numFmt w:val="decimal"/>
      <w:lvlText w:val="%4."/>
      <w:lvlJc w:val="left"/>
      <w:pPr>
        <w:ind w:left="3168" w:hanging="360"/>
      </w:pPr>
    </w:lvl>
    <w:lvl w:ilvl="4" w:tplc="041F0019" w:tentative="1">
      <w:start w:val="1"/>
      <w:numFmt w:val="lowerLetter"/>
      <w:lvlText w:val="%5."/>
      <w:lvlJc w:val="left"/>
      <w:pPr>
        <w:ind w:left="3888" w:hanging="360"/>
      </w:pPr>
    </w:lvl>
    <w:lvl w:ilvl="5" w:tplc="041F001B" w:tentative="1">
      <w:start w:val="1"/>
      <w:numFmt w:val="lowerRoman"/>
      <w:lvlText w:val="%6."/>
      <w:lvlJc w:val="right"/>
      <w:pPr>
        <w:ind w:left="4608" w:hanging="180"/>
      </w:pPr>
    </w:lvl>
    <w:lvl w:ilvl="6" w:tplc="041F000F" w:tentative="1">
      <w:start w:val="1"/>
      <w:numFmt w:val="decimal"/>
      <w:lvlText w:val="%7."/>
      <w:lvlJc w:val="left"/>
      <w:pPr>
        <w:ind w:left="5328" w:hanging="360"/>
      </w:pPr>
    </w:lvl>
    <w:lvl w:ilvl="7" w:tplc="041F0019" w:tentative="1">
      <w:start w:val="1"/>
      <w:numFmt w:val="lowerLetter"/>
      <w:lvlText w:val="%8."/>
      <w:lvlJc w:val="left"/>
      <w:pPr>
        <w:ind w:left="6048" w:hanging="360"/>
      </w:pPr>
    </w:lvl>
    <w:lvl w:ilvl="8" w:tplc="041F001B" w:tentative="1">
      <w:start w:val="1"/>
      <w:numFmt w:val="lowerRoman"/>
      <w:lvlText w:val="%9."/>
      <w:lvlJc w:val="right"/>
      <w:pPr>
        <w:ind w:left="6768" w:hanging="180"/>
      </w:pPr>
    </w:lvl>
  </w:abstractNum>
  <w:abstractNum w:abstractNumId="9" w15:restartNumberingAfterBreak="0">
    <w:nsid w:val="56F37708"/>
    <w:multiLevelType w:val="hybridMultilevel"/>
    <w:tmpl w:val="A0F0B35A"/>
    <w:lvl w:ilvl="0" w:tplc="627A4086">
      <w:start w:val="1"/>
      <w:numFmt w:val="decimalZero"/>
      <w:lvlText w:val="%1-"/>
      <w:lvlJc w:val="left"/>
      <w:pPr>
        <w:ind w:left="530" w:hanging="360"/>
      </w:pPr>
      <w:rPr>
        <w:rFonts w:hint="default"/>
      </w:rPr>
    </w:lvl>
    <w:lvl w:ilvl="1" w:tplc="041F0019" w:tentative="1">
      <w:start w:val="1"/>
      <w:numFmt w:val="lowerLetter"/>
      <w:lvlText w:val="%2."/>
      <w:lvlJc w:val="left"/>
      <w:pPr>
        <w:ind w:left="1250" w:hanging="360"/>
      </w:pPr>
    </w:lvl>
    <w:lvl w:ilvl="2" w:tplc="041F001B" w:tentative="1">
      <w:start w:val="1"/>
      <w:numFmt w:val="lowerRoman"/>
      <w:lvlText w:val="%3."/>
      <w:lvlJc w:val="right"/>
      <w:pPr>
        <w:ind w:left="1970" w:hanging="180"/>
      </w:pPr>
    </w:lvl>
    <w:lvl w:ilvl="3" w:tplc="041F000F" w:tentative="1">
      <w:start w:val="1"/>
      <w:numFmt w:val="decimal"/>
      <w:lvlText w:val="%4."/>
      <w:lvlJc w:val="left"/>
      <w:pPr>
        <w:ind w:left="2690" w:hanging="360"/>
      </w:pPr>
    </w:lvl>
    <w:lvl w:ilvl="4" w:tplc="041F0019" w:tentative="1">
      <w:start w:val="1"/>
      <w:numFmt w:val="lowerLetter"/>
      <w:lvlText w:val="%5."/>
      <w:lvlJc w:val="left"/>
      <w:pPr>
        <w:ind w:left="3410" w:hanging="360"/>
      </w:pPr>
    </w:lvl>
    <w:lvl w:ilvl="5" w:tplc="041F001B" w:tentative="1">
      <w:start w:val="1"/>
      <w:numFmt w:val="lowerRoman"/>
      <w:lvlText w:val="%6."/>
      <w:lvlJc w:val="right"/>
      <w:pPr>
        <w:ind w:left="4130" w:hanging="180"/>
      </w:pPr>
    </w:lvl>
    <w:lvl w:ilvl="6" w:tplc="041F000F" w:tentative="1">
      <w:start w:val="1"/>
      <w:numFmt w:val="decimal"/>
      <w:lvlText w:val="%7."/>
      <w:lvlJc w:val="left"/>
      <w:pPr>
        <w:ind w:left="4850" w:hanging="360"/>
      </w:pPr>
    </w:lvl>
    <w:lvl w:ilvl="7" w:tplc="041F0019" w:tentative="1">
      <w:start w:val="1"/>
      <w:numFmt w:val="lowerLetter"/>
      <w:lvlText w:val="%8."/>
      <w:lvlJc w:val="left"/>
      <w:pPr>
        <w:ind w:left="5570" w:hanging="360"/>
      </w:pPr>
    </w:lvl>
    <w:lvl w:ilvl="8" w:tplc="041F001B" w:tentative="1">
      <w:start w:val="1"/>
      <w:numFmt w:val="lowerRoman"/>
      <w:lvlText w:val="%9."/>
      <w:lvlJc w:val="right"/>
      <w:pPr>
        <w:ind w:left="6290" w:hanging="180"/>
      </w:pPr>
    </w:lvl>
  </w:abstractNum>
  <w:abstractNum w:abstractNumId="10"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abstractNum w:abstractNumId="11" w15:restartNumberingAfterBreak="0">
    <w:nsid w:val="6F211E37"/>
    <w:multiLevelType w:val="hybridMultilevel"/>
    <w:tmpl w:val="683C5714"/>
    <w:lvl w:ilvl="0" w:tplc="41B63AE2">
      <w:start w:val="1"/>
      <w:numFmt w:val="decimal"/>
      <w:lvlText w:val="%1."/>
      <w:lvlJc w:val="left"/>
      <w:pPr>
        <w:ind w:left="1155" w:hanging="360"/>
      </w:pPr>
      <w:rPr>
        <w:rFonts w:hint="default"/>
      </w:rPr>
    </w:lvl>
    <w:lvl w:ilvl="1" w:tplc="041F0019" w:tentative="1">
      <w:start w:val="1"/>
      <w:numFmt w:val="lowerLetter"/>
      <w:lvlText w:val="%2."/>
      <w:lvlJc w:val="left"/>
      <w:pPr>
        <w:ind w:left="1875" w:hanging="360"/>
      </w:pPr>
    </w:lvl>
    <w:lvl w:ilvl="2" w:tplc="041F001B" w:tentative="1">
      <w:start w:val="1"/>
      <w:numFmt w:val="lowerRoman"/>
      <w:lvlText w:val="%3."/>
      <w:lvlJc w:val="right"/>
      <w:pPr>
        <w:ind w:left="2595" w:hanging="180"/>
      </w:pPr>
    </w:lvl>
    <w:lvl w:ilvl="3" w:tplc="041F000F" w:tentative="1">
      <w:start w:val="1"/>
      <w:numFmt w:val="decimal"/>
      <w:lvlText w:val="%4."/>
      <w:lvlJc w:val="left"/>
      <w:pPr>
        <w:ind w:left="3315" w:hanging="360"/>
      </w:pPr>
    </w:lvl>
    <w:lvl w:ilvl="4" w:tplc="041F0019" w:tentative="1">
      <w:start w:val="1"/>
      <w:numFmt w:val="lowerLetter"/>
      <w:lvlText w:val="%5."/>
      <w:lvlJc w:val="left"/>
      <w:pPr>
        <w:ind w:left="4035" w:hanging="360"/>
      </w:pPr>
    </w:lvl>
    <w:lvl w:ilvl="5" w:tplc="041F001B" w:tentative="1">
      <w:start w:val="1"/>
      <w:numFmt w:val="lowerRoman"/>
      <w:lvlText w:val="%6."/>
      <w:lvlJc w:val="right"/>
      <w:pPr>
        <w:ind w:left="4755" w:hanging="180"/>
      </w:pPr>
    </w:lvl>
    <w:lvl w:ilvl="6" w:tplc="041F000F" w:tentative="1">
      <w:start w:val="1"/>
      <w:numFmt w:val="decimal"/>
      <w:lvlText w:val="%7."/>
      <w:lvlJc w:val="left"/>
      <w:pPr>
        <w:ind w:left="5475" w:hanging="360"/>
      </w:pPr>
    </w:lvl>
    <w:lvl w:ilvl="7" w:tplc="041F0019" w:tentative="1">
      <w:start w:val="1"/>
      <w:numFmt w:val="lowerLetter"/>
      <w:lvlText w:val="%8."/>
      <w:lvlJc w:val="left"/>
      <w:pPr>
        <w:ind w:left="6195" w:hanging="360"/>
      </w:pPr>
    </w:lvl>
    <w:lvl w:ilvl="8" w:tplc="041F001B" w:tentative="1">
      <w:start w:val="1"/>
      <w:numFmt w:val="lowerRoman"/>
      <w:lvlText w:val="%9."/>
      <w:lvlJc w:val="right"/>
      <w:pPr>
        <w:ind w:left="6915" w:hanging="180"/>
      </w:pPr>
    </w:lvl>
  </w:abstractNum>
  <w:num w:numId="1">
    <w:abstractNumId w:val="10"/>
  </w:num>
  <w:num w:numId="2">
    <w:abstractNumId w:val="0"/>
  </w:num>
  <w:num w:numId="3">
    <w:abstractNumId w:val="3"/>
  </w:num>
  <w:num w:numId="4">
    <w:abstractNumId w:val="5"/>
  </w:num>
  <w:num w:numId="5">
    <w:abstractNumId w:val="4"/>
  </w:num>
  <w:num w:numId="6">
    <w:abstractNumId w:val="1"/>
  </w:num>
  <w:num w:numId="7">
    <w:abstractNumId w:val="11"/>
  </w:num>
  <w:num w:numId="8">
    <w:abstractNumId w:val="2"/>
  </w:num>
  <w:num w:numId="9">
    <w:abstractNumId w:val="7"/>
  </w:num>
  <w:num w:numId="10">
    <w:abstractNumId w:val="6"/>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activeWritingStyle w:appName="MSWord" w:lang="en-US" w:vendorID="64" w:dllVersion="4096" w:nlCheck="1" w:checkStyle="0"/>
  <w:activeWritingStyle w:appName="MSWord" w:lang="tr-TR" w:vendorID="64" w:dllVersion="4096" w:nlCheck="1" w:checkStyle="0"/>
  <w:activeWritingStyle w:appName="MSWord" w:lang="tr-TR" w:vendorID="64" w:dllVersion="0" w:nlCheck="1" w:checkStyle="0"/>
  <w:activeWritingStyle w:appName="MSWord" w:lang="en-US" w:vendorID="64" w:dllVersion="0" w:nlCheck="1" w:checkStyle="0"/>
  <w:activeWritingStyle w:appName="MSWord" w:lang="en-US" w:vendorID="64" w:dllVersion="131078"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27"/>
    <w:rsid w:val="0001261C"/>
    <w:rsid w:val="00034097"/>
    <w:rsid w:val="00051129"/>
    <w:rsid w:val="0005768D"/>
    <w:rsid w:val="000858DD"/>
    <w:rsid w:val="000A202D"/>
    <w:rsid w:val="000B7EC6"/>
    <w:rsid w:val="000D29BA"/>
    <w:rsid w:val="000F7BAC"/>
    <w:rsid w:val="00106B5E"/>
    <w:rsid w:val="00107575"/>
    <w:rsid w:val="0013022A"/>
    <w:rsid w:val="001338B0"/>
    <w:rsid w:val="0013673B"/>
    <w:rsid w:val="00162455"/>
    <w:rsid w:val="001717A4"/>
    <w:rsid w:val="00173949"/>
    <w:rsid w:val="001908B0"/>
    <w:rsid w:val="00194365"/>
    <w:rsid w:val="00196858"/>
    <w:rsid w:val="001A15BC"/>
    <w:rsid w:val="001A57DF"/>
    <w:rsid w:val="001A78CF"/>
    <w:rsid w:val="001D6479"/>
    <w:rsid w:val="001D7A76"/>
    <w:rsid w:val="00204885"/>
    <w:rsid w:val="0021183E"/>
    <w:rsid w:val="002133E0"/>
    <w:rsid w:val="002457C6"/>
    <w:rsid w:val="0024725B"/>
    <w:rsid w:val="00256FC7"/>
    <w:rsid w:val="00265833"/>
    <w:rsid w:val="00266423"/>
    <w:rsid w:val="0027192B"/>
    <w:rsid w:val="002B19F4"/>
    <w:rsid w:val="002B3528"/>
    <w:rsid w:val="002C453D"/>
    <w:rsid w:val="00307345"/>
    <w:rsid w:val="00323B76"/>
    <w:rsid w:val="00333868"/>
    <w:rsid w:val="0035048A"/>
    <w:rsid w:val="0038686D"/>
    <w:rsid w:val="00386D35"/>
    <w:rsid w:val="003A1A61"/>
    <w:rsid w:val="003B73A3"/>
    <w:rsid w:val="003C1A2E"/>
    <w:rsid w:val="003C48C0"/>
    <w:rsid w:val="003D714B"/>
    <w:rsid w:val="003E0DCF"/>
    <w:rsid w:val="003F0A3C"/>
    <w:rsid w:val="003F3709"/>
    <w:rsid w:val="003F5074"/>
    <w:rsid w:val="004033AC"/>
    <w:rsid w:val="00410237"/>
    <w:rsid w:val="004319DA"/>
    <w:rsid w:val="00445B67"/>
    <w:rsid w:val="004512C3"/>
    <w:rsid w:val="00470CC3"/>
    <w:rsid w:val="00495412"/>
    <w:rsid w:val="004B0E57"/>
    <w:rsid w:val="004B7C1A"/>
    <w:rsid w:val="004D7EA3"/>
    <w:rsid w:val="004E00ED"/>
    <w:rsid w:val="004E1B79"/>
    <w:rsid w:val="004F6DAA"/>
    <w:rsid w:val="00501D1B"/>
    <w:rsid w:val="00511355"/>
    <w:rsid w:val="00511E3A"/>
    <w:rsid w:val="00555080"/>
    <w:rsid w:val="00585897"/>
    <w:rsid w:val="005A5227"/>
    <w:rsid w:val="005A60A3"/>
    <w:rsid w:val="005B059D"/>
    <w:rsid w:val="005D0495"/>
    <w:rsid w:val="005D0EC0"/>
    <w:rsid w:val="005D5180"/>
    <w:rsid w:val="00605104"/>
    <w:rsid w:val="00622188"/>
    <w:rsid w:val="00665279"/>
    <w:rsid w:val="00673976"/>
    <w:rsid w:val="00685695"/>
    <w:rsid w:val="0069535E"/>
    <w:rsid w:val="006A5838"/>
    <w:rsid w:val="006F7B4C"/>
    <w:rsid w:val="006F7F25"/>
    <w:rsid w:val="00707428"/>
    <w:rsid w:val="007131D1"/>
    <w:rsid w:val="00716131"/>
    <w:rsid w:val="00736DAB"/>
    <w:rsid w:val="00757D86"/>
    <w:rsid w:val="0077092A"/>
    <w:rsid w:val="00772638"/>
    <w:rsid w:val="00775B67"/>
    <w:rsid w:val="007849C8"/>
    <w:rsid w:val="00787D95"/>
    <w:rsid w:val="00796BCF"/>
    <w:rsid w:val="007C06A8"/>
    <w:rsid w:val="007C5C4B"/>
    <w:rsid w:val="007F5D29"/>
    <w:rsid w:val="00800C75"/>
    <w:rsid w:val="00810283"/>
    <w:rsid w:val="0081535E"/>
    <w:rsid w:val="0083491A"/>
    <w:rsid w:val="008528AB"/>
    <w:rsid w:val="0086053E"/>
    <w:rsid w:val="00860BDE"/>
    <w:rsid w:val="00872828"/>
    <w:rsid w:val="0089630D"/>
    <w:rsid w:val="008C67F2"/>
    <w:rsid w:val="008D10D0"/>
    <w:rsid w:val="00900DE1"/>
    <w:rsid w:val="0091089A"/>
    <w:rsid w:val="0092087A"/>
    <w:rsid w:val="009212CB"/>
    <w:rsid w:val="009432F5"/>
    <w:rsid w:val="00945834"/>
    <w:rsid w:val="009563DB"/>
    <w:rsid w:val="0096594F"/>
    <w:rsid w:val="00976036"/>
    <w:rsid w:val="00993E24"/>
    <w:rsid w:val="009A3A98"/>
    <w:rsid w:val="009A5A36"/>
    <w:rsid w:val="009B6954"/>
    <w:rsid w:val="009F11BD"/>
    <w:rsid w:val="009F4537"/>
    <w:rsid w:val="00A131FF"/>
    <w:rsid w:val="00A15714"/>
    <w:rsid w:val="00A24781"/>
    <w:rsid w:val="00A54215"/>
    <w:rsid w:val="00A65A6F"/>
    <w:rsid w:val="00A7263F"/>
    <w:rsid w:val="00A74BD9"/>
    <w:rsid w:val="00A77FA9"/>
    <w:rsid w:val="00A80D79"/>
    <w:rsid w:val="00A8292B"/>
    <w:rsid w:val="00A8705F"/>
    <w:rsid w:val="00A91C4A"/>
    <w:rsid w:val="00A95634"/>
    <w:rsid w:val="00A97207"/>
    <w:rsid w:val="00AA520E"/>
    <w:rsid w:val="00AA5B3C"/>
    <w:rsid w:val="00AB76CA"/>
    <w:rsid w:val="00AC04A9"/>
    <w:rsid w:val="00AC0DB2"/>
    <w:rsid w:val="00AE2AE0"/>
    <w:rsid w:val="00AF6039"/>
    <w:rsid w:val="00AF62B0"/>
    <w:rsid w:val="00AF7E80"/>
    <w:rsid w:val="00B03E31"/>
    <w:rsid w:val="00B1392F"/>
    <w:rsid w:val="00B30C74"/>
    <w:rsid w:val="00B33971"/>
    <w:rsid w:val="00B444BB"/>
    <w:rsid w:val="00B5064C"/>
    <w:rsid w:val="00B5183B"/>
    <w:rsid w:val="00B63364"/>
    <w:rsid w:val="00B8074B"/>
    <w:rsid w:val="00B9524A"/>
    <w:rsid w:val="00BB5D6F"/>
    <w:rsid w:val="00BC193E"/>
    <w:rsid w:val="00BC5930"/>
    <w:rsid w:val="00BF0B07"/>
    <w:rsid w:val="00BF4690"/>
    <w:rsid w:val="00C013EE"/>
    <w:rsid w:val="00C0654C"/>
    <w:rsid w:val="00C06A3F"/>
    <w:rsid w:val="00C1432A"/>
    <w:rsid w:val="00C254B2"/>
    <w:rsid w:val="00C460BA"/>
    <w:rsid w:val="00C53D3C"/>
    <w:rsid w:val="00C6114F"/>
    <w:rsid w:val="00C736C7"/>
    <w:rsid w:val="00C949A1"/>
    <w:rsid w:val="00CB0E25"/>
    <w:rsid w:val="00CC62BB"/>
    <w:rsid w:val="00CE513A"/>
    <w:rsid w:val="00D00574"/>
    <w:rsid w:val="00D24DFA"/>
    <w:rsid w:val="00D255D5"/>
    <w:rsid w:val="00D26D5E"/>
    <w:rsid w:val="00D419B0"/>
    <w:rsid w:val="00D56A87"/>
    <w:rsid w:val="00D75534"/>
    <w:rsid w:val="00D810F1"/>
    <w:rsid w:val="00D92DEA"/>
    <w:rsid w:val="00D96C2E"/>
    <w:rsid w:val="00DA3851"/>
    <w:rsid w:val="00DA4335"/>
    <w:rsid w:val="00DA7B41"/>
    <w:rsid w:val="00DD5C80"/>
    <w:rsid w:val="00E15685"/>
    <w:rsid w:val="00E23E8D"/>
    <w:rsid w:val="00E246D2"/>
    <w:rsid w:val="00E33FD0"/>
    <w:rsid w:val="00E36900"/>
    <w:rsid w:val="00E40A2A"/>
    <w:rsid w:val="00E40F9B"/>
    <w:rsid w:val="00E43153"/>
    <w:rsid w:val="00E50C64"/>
    <w:rsid w:val="00E609DF"/>
    <w:rsid w:val="00E6169C"/>
    <w:rsid w:val="00E65B3B"/>
    <w:rsid w:val="00E74217"/>
    <w:rsid w:val="00E85323"/>
    <w:rsid w:val="00E93A0B"/>
    <w:rsid w:val="00E94A77"/>
    <w:rsid w:val="00E965CF"/>
    <w:rsid w:val="00E97F5C"/>
    <w:rsid w:val="00EA7F84"/>
    <w:rsid w:val="00EB0249"/>
    <w:rsid w:val="00ED3E59"/>
    <w:rsid w:val="00F0184D"/>
    <w:rsid w:val="00F10D05"/>
    <w:rsid w:val="00F14FCB"/>
    <w:rsid w:val="00F3145F"/>
    <w:rsid w:val="00F50292"/>
    <w:rsid w:val="00F553F8"/>
    <w:rsid w:val="00F66567"/>
    <w:rsid w:val="00FA44DA"/>
    <w:rsid w:val="00FA4602"/>
    <w:rsid w:val="00FC77B9"/>
    <w:rsid w:val="00FD5CE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zmlenmeyenBahsetme1">
    <w:name w:val="Çözümlenmeyen Bahsetme1"/>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 w:type="character" w:customStyle="1" w:styleId="UnresolvedMention">
    <w:name w:val="Unresolved Mention"/>
    <w:basedOn w:val="VarsaylanParagrafYazTipi"/>
    <w:uiPriority w:val="99"/>
    <w:semiHidden/>
    <w:unhideWhenUsed/>
    <w:rsid w:val="009F11BD"/>
    <w:rPr>
      <w:color w:val="605E5C"/>
      <w:shd w:val="clear" w:color="auto" w:fill="E1DFDD"/>
    </w:rPr>
  </w:style>
  <w:style w:type="paragraph" w:styleId="BalonMetni">
    <w:name w:val="Balloon Text"/>
    <w:basedOn w:val="Normal"/>
    <w:link w:val="BalonMetniChar"/>
    <w:uiPriority w:val="99"/>
    <w:semiHidden/>
    <w:unhideWhenUsed/>
    <w:rsid w:val="00E6169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6169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earning.aljazeera.net/ar/node/19417"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learning.aljazeera.net/ar/lessons/level/introductory" TargetMode="External"/><Relationship Id="rId17" Type="http://schemas.openxmlformats.org/officeDocument/2006/relationships/hyperlink" Target="https://learning.aljazeera.net/ar/node/19571" TargetMode="External"/><Relationship Id="rId2" Type="http://schemas.openxmlformats.org/officeDocument/2006/relationships/numbering" Target="numbering.xml"/><Relationship Id="rId16" Type="http://schemas.openxmlformats.org/officeDocument/2006/relationships/hyperlink" Target="https://learning.aljazeera.net/ar/node/1953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hyperlink" Target="https://learning.aljazeera.net/ar/node/19489" TargetMode="Externa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learning.aljazeera.net/ar/node/19294"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
      <w:docPartPr>
        <w:name w:val="C0562A08C07C4AC096CEB39BE2B26293"/>
        <w:category>
          <w:name w:val="Genel"/>
          <w:gallery w:val="placeholder"/>
        </w:category>
        <w:types>
          <w:type w:val="bbPlcHdr"/>
        </w:types>
        <w:behaviors>
          <w:behavior w:val="content"/>
        </w:behaviors>
        <w:guid w:val="{7655A52D-9964-4A9E-8840-7C80554CF443}"/>
      </w:docPartPr>
      <w:docPartBody>
        <w:p w:rsidR="00780399" w:rsidRDefault="00EF563C" w:rsidP="00EF563C">
          <w:pPr>
            <w:pStyle w:val="C0562A08C07C4AC096CEB39BE2B26293"/>
          </w:pPr>
          <w:r w:rsidRPr="006B295F">
            <w:rPr>
              <w:rStyle w:val="YerTutucuMetni"/>
            </w:rPr>
            <w:t>Bir öğe seçin.</w:t>
          </w:r>
        </w:p>
      </w:docPartBody>
    </w:docPart>
    <w:docPart>
      <w:docPartPr>
        <w:name w:val="5FA30B6003EB4B43BF360B94276FB57B"/>
        <w:category>
          <w:name w:val="Genel"/>
          <w:gallery w:val="placeholder"/>
        </w:category>
        <w:types>
          <w:type w:val="bbPlcHdr"/>
        </w:types>
        <w:behaviors>
          <w:behavior w:val="content"/>
        </w:behaviors>
        <w:guid w:val="{B5ADC540-23D2-41B3-9765-FB4B09687D74}"/>
      </w:docPartPr>
      <w:docPartBody>
        <w:p w:rsidR="00780399" w:rsidRDefault="00EF563C" w:rsidP="00EF563C">
          <w:pPr>
            <w:pStyle w:val="5FA30B6003EB4B43BF360B94276FB57B"/>
          </w:pPr>
          <w:r w:rsidRPr="006B295F">
            <w:rPr>
              <w:rStyle w:val="YerTutucuMetni"/>
            </w:rPr>
            <w:t>Bir öğe seçin.</w:t>
          </w:r>
        </w:p>
      </w:docPartBody>
    </w:docPart>
    <w:docPart>
      <w:docPartPr>
        <w:name w:val="95A767E668E741BE8ECC1BCAF1297502"/>
        <w:category>
          <w:name w:val="Genel"/>
          <w:gallery w:val="placeholder"/>
        </w:category>
        <w:types>
          <w:type w:val="bbPlcHdr"/>
        </w:types>
        <w:behaviors>
          <w:behavior w:val="content"/>
        </w:behaviors>
        <w:guid w:val="{B0A2BA60-5FCF-4774-9C1C-1BA03FBB9CD8}"/>
      </w:docPartPr>
      <w:docPartBody>
        <w:p w:rsidR="00780399" w:rsidRDefault="00EF563C" w:rsidP="00EF563C">
          <w:pPr>
            <w:pStyle w:val="95A767E668E741BE8ECC1BCAF1297502"/>
          </w:pPr>
          <w:r w:rsidRPr="006B295F">
            <w:rPr>
              <w:rStyle w:val="YerTutucuMetni"/>
            </w:rPr>
            <w:t>Bir öğe seçin.</w:t>
          </w:r>
        </w:p>
      </w:docPartBody>
    </w:docPart>
    <w:docPart>
      <w:docPartPr>
        <w:name w:val="CCF56C5C2C1440CC833BEFDB9565BA56"/>
        <w:category>
          <w:name w:val="Genel"/>
          <w:gallery w:val="placeholder"/>
        </w:category>
        <w:types>
          <w:type w:val="bbPlcHdr"/>
        </w:types>
        <w:behaviors>
          <w:behavior w:val="content"/>
        </w:behaviors>
        <w:guid w:val="{351FABEE-984F-48DA-B90D-659BF7C6CA85}"/>
      </w:docPartPr>
      <w:docPartBody>
        <w:p w:rsidR="00780399" w:rsidRDefault="00EF563C" w:rsidP="00EF563C">
          <w:pPr>
            <w:pStyle w:val="CCF56C5C2C1440CC833BEFDB9565BA56"/>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w:altName w:val="Times New Roman"/>
    <w:panose1 w:val="02020603050405020304"/>
    <w:charset w:val="A2"/>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73"/>
    <w:rsid w:val="00015B1E"/>
    <w:rsid w:val="000308C9"/>
    <w:rsid w:val="0007633A"/>
    <w:rsid w:val="000A413C"/>
    <w:rsid w:val="00107575"/>
    <w:rsid w:val="001318C1"/>
    <w:rsid w:val="001A78CF"/>
    <w:rsid w:val="00211DF1"/>
    <w:rsid w:val="00277E28"/>
    <w:rsid w:val="003D7F73"/>
    <w:rsid w:val="00492CA3"/>
    <w:rsid w:val="00562EA6"/>
    <w:rsid w:val="007029FF"/>
    <w:rsid w:val="00716D23"/>
    <w:rsid w:val="00730D65"/>
    <w:rsid w:val="00757D86"/>
    <w:rsid w:val="00780399"/>
    <w:rsid w:val="007A6C87"/>
    <w:rsid w:val="007F0365"/>
    <w:rsid w:val="0085511D"/>
    <w:rsid w:val="008625B6"/>
    <w:rsid w:val="009563DB"/>
    <w:rsid w:val="00A845D4"/>
    <w:rsid w:val="00A93E4D"/>
    <w:rsid w:val="00AD688A"/>
    <w:rsid w:val="00B1392F"/>
    <w:rsid w:val="00BB1A6A"/>
    <w:rsid w:val="00C3206F"/>
    <w:rsid w:val="00C601D4"/>
    <w:rsid w:val="00CB0E25"/>
    <w:rsid w:val="00CE37B9"/>
    <w:rsid w:val="00D07674"/>
    <w:rsid w:val="00D24DFA"/>
    <w:rsid w:val="00D93993"/>
    <w:rsid w:val="00E20C59"/>
    <w:rsid w:val="00E21B3B"/>
    <w:rsid w:val="00E40F9B"/>
    <w:rsid w:val="00E66527"/>
    <w:rsid w:val="00EF4D7E"/>
    <w:rsid w:val="00EF563C"/>
    <w:rsid w:val="00F3220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EF563C"/>
    <w:rPr>
      <w:color w:val="808080"/>
    </w:rPr>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 w:type="paragraph" w:customStyle="1" w:styleId="C0562A08C07C4AC096CEB39BE2B26293">
    <w:name w:val="C0562A08C07C4AC096CEB39BE2B26293"/>
    <w:rsid w:val="00EF563C"/>
  </w:style>
  <w:style w:type="paragraph" w:customStyle="1" w:styleId="5FA30B6003EB4B43BF360B94276FB57B">
    <w:name w:val="5FA30B6003EB4B43BF360B94276FB57B"/>
    <w:rsid w:val="00EF563C"/>
  </w:style>
  <w:style w:type="paragraph" w:customStyle="1" w:styleId="95A767E668E741BE8ECC1BCAF1297502">
    <w:name w:val="95A767E668E741BE8ECC1BCAF1297502"/>
    <w:rsid w:val="00EF563C"/>
  </w:style>
  <w:style w:type="paragraph" w:customStyle="1" w:styleId="CCF56C5C2C1440CC833BEFDB9565BA56">
    <w:name w:val="CCF56C5C2C1440CC833BEFDB9565BA56"/>
    <w:rsid w:val="00EF56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10250-9C2A-4746-8046-B2C989CD8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2735</TotalTime>
  <Pages>7</Pages>
  <Words>1958</Words>
  <Characters>11167</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13099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ESOGU</cp:lastModifiedBy>
  <cp:revision>58</cp:revision>
  <cp:lastPrinted>2025-02-13T09:29:00Z</cp:lastPrinted>
  <dcterms:created xsi:type="dcterms:W3CDTF">2025-02-13T19:09:00Z</dcterms:created>
  <dcterms:modified xsi:type="dcterms:W3CDTF">2025-09-16T10:29:00Z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