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ED03C" w14:textId="62D63139"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1"/>
        <w:gridCol w:w="6201"/>
        <w:gridCol w:w="1876"/>
      </w:tblGrid>
      <w:tr w:rsidR="009A5A36" w:rsidRPr="00273F25" w14:paraId="76FA51D3" w14:textId="77777777" w:rsidTr="007849C8">
        <w:trPr>
          <w:jc w:val="center"/>
        </w:trPr>
        <w:tc>
          <w:tcPr>
            <w:tcW w:w="936" w:type="pct"/>
            <w:vAlign w:val="center"/>
          </w:tcPr>
          <w:p w14:paraId="429730A8" w14:textId="492A127F" w:rsidR="000D29BA" w:rsidRPr="00273F25" w:rsidRDefault="000D29BA" w:rsidP="000D29BA">
            <w:pPr>
              <w:rPr>
                <w:color w:val="17365D" w:themeColor="text2" w:themeShade="BF"/>
              </w:rPr>
            </w:pPr>
            <w:r w:rsidRPr="00273F25">
              <w:rPr>
                <w:noProof/>
                <w:color w:val="17365D" w:themeColor="text2" w:themeShade="BF"/>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273F25" w:rsidRDefault="000D29BA" w:rsidP="000D29BA">
            <w:pPr>
              <w:jc w:val="center"/>
              <w:rPr>
                <w:rFonts w:asciiTheme="majorBidi" w:hAnsiTheme="majorBidi" w:cstheme="majorBidi"/>
                <w:b/>
                <w:bCs/>
                <w:color w:val="17365D" w:themeColor="text2" w:themeShade="BF"/>
                <w:sz w:val="32"/>
                <w:szCs w:val="32"/>
              </w:rPr>
            </w:pPr>
            <w:r w:rsidRPr="00273F25">
              <w:rPr>
                <w:rFonts w:asciiTheme="majorBidi" w:hAnsiTheme="majorBidi" w:cstheme="majorBidi"/>
                <w:b/>
                <w:bCs/>
                <w:color w:val="17365D" w:themeColor="text2" w:themeShade="BF"/>
                <w:sz w:val="32"/>
                <w:szCs w:val="32"/>
              </w:rPr>
              <w:t>Eskişehir Osmangazi Üniversitesi</w:t>
            </w:r>
          </w:p>
          <w:p w14:paraId="7F2F8A61" w14:textId="77777777" w:rsidR="000D29BA" w:rsidRPr="00273F25" w:rsidRDefault="000D29BA" w:rsidP="000D29BA">
            <w:pPr>
              <w:jc w:val="center"/>
              <w:rPr>
                <w:rFonts w:asciiTheme="majorBidi" w:hAnsiTheme="majorBidi" w:cstheme="majorBidi"/>
                <w:b/>
                <w:bCs/>
                <w:color w:val="17365D" w:themeColor="text2" w:themeShade="BF"/>
                <w:sz w:val="32"/>
                <w:szCs w:val="32"/>
              </w:rPr>
            </w:pPr>
            <w:r w:rsidRPr="00273F25">
              <w:rPr>
                <w:rFonts w:asciiTheme="majorBidi" w:hAnsiTheme="majorBidi" w:cstheme="majorBidi"/>
                <w:b/>
                <w:bCs/>
                <w:color w:val="17365D" w:themeColor="text2" w:themeShade="BF"/>
                <w:sz w:val="32"/>
                <w:szCs w:val="32"/>
              </w:rPr>
              <w:t>İlahiyat Fakültesi</w:t>
            </w:r>
          </w:p>
          <w:p w14:paraId="3D326317" w14:textId="75CF3E0A" w:rsidR="000D29BA" w:rsidRPr="00273F25" w:rsidRDefault="000D29BA" w:rsidP="000D29BA">
            <w:pPr>
              <w:jc w:val="center"/>
              <w:rPr>
                <w:rFonts w:asciiTheme="majorBidi" w:hAnsiTheme="majorBidi" w:cstheme="majorBidi"/>
                <w:b/>
                <w:bCs/>
                <w:color w:val="17365D" w:themeColor="text2" w:themeShade="BF"/>
                <w:sz w:val="28"/>
                <w:szCs w:val="28"/>
              </w:rPr>
            </w:pPr>
            <w:r w:rsidRPr="00273F25">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273F25" w:rsidRDefault="000D29BA" w:rsidP="000D29BA">
            <w:pPr>
              <w:rPr>
                <w:color w:val="17365D" w:themeColor="text2" w:themeShade="BF"/>
              </w:rPr>
            </w:pPr>
            <w:r w:rsidRPr="00273F25">
              <w:rPr>
                <w:noProof/>
                <w:color w:val="17365D" w:themeColor="text2" w:themeShade="BF"/>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273F25" w14:paraId="2ECD8B1E" w14:textId="77777777" w:rsidTr="007849C8">
        <w:trPr>
          <w:jc w:val="center"/>
        </w:trPr>
        <w:tc>
          <w:tcPr>
            <w:tcW w:w="5000" w:type="pct"/>
            <w:gridSpan w:val="3"/>
            <w:vAlign w:val="center"/>
          </w:tcPr>
          <w:p w14:paraId="557CC63A" w14:textId="77777777" w:rsidR="000D29BA" w:rsidRPr="00273F25" w:rsidRDefault="000D29BA" w:rsidP="000D29BA">
            <w:pPr>
              <w:rPr>
                <w:color w:val="17365D" w:themeColor="text2" w:themeShade="BF"/>
              </w:rPr>
            </w:pPr>
          </w:p>
        </w:tc>
      </w:tr>
    </w:tbl>
    <w:p w14:paraId="54C6647F" w14:textId="77777777" w:rsidR="00555080" w:rsidRPr="00273F25" w:rsidRDefault="00555080">
      <w:pPr>
        <w:rPr>
          <w:color w:val="17365D" w:themeColor="text2" w:themeShade="BF"/>
          <w:sz w:val="28"/>
          <w:lang w:val="tr-TR"/>
        </w:rPr>
        <w:sectPr w:rsidR="00555080" w:rsidRPr="00273F25"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273F25" w:rsidRDefault="00555080">
      <w:pPr>
        <w:pStyle w:val="GvdeMetni"/>
        <w:spacing w:before="7"/>
        <w:rPr>
          <w:color w:val="17365D" w:themeColor="text2" w:themeShade="BF"/>
          <w:sz w:val="12"/>
          <w:lang w:val="tr-TR"/>
        </w:rPr>
      </w:pPr>
      <w:r w:rsidRPr="00273F25">
        <w:rPr>
          <w:noProof/>
          <w:color w:val="17365D" w:themeColor="text2" w:themeShade="BF"/>
          <w:sz w:val="28"/>
          <w:szCs w:val="28"/>
          <w:lang w:val="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3D3B317"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" path="m4154424,l2281428,,1118260,,78257,,,120396r1011745,-1486l1010412,120396r3144012,-3379l4154424,xe" fillcolor="#004f9f" stroked="f">
                <v:path arrowok="t"/>
                <w10:wrap anchorx="page"/>
              </v:shape>
            </w:pict>
          </mc:Fallback>
        </mc:AlternateContent>
      </w:r>
    </w:p>
    <w:p w14:paraId="539D76D0" w14:textId="77777777" w:rsidR="005A5227" w:rsidRPr="00273F25" w:rsidRDefault="00000000">
      <w:pPr>
        <w:pStyle w:val="GvdeMetni"/>
        <w:spacing w:line="189" w:lineRule="exact"/>
        <w:ind w:left="379"/>
        <w:rPr>
          <w:color w:val="17365D" w:themeColor="text2" w:themeShade="BF"/>
          <w:sz w:val="18"/>
          <w:lang w:val="tr-TR"/>
        </w:rPr>
      </w:pPr>
      <w:r w:rsidRPr="00273F25">
        <w:rPr>
          <w:noProof/>
          <w:color w:val="17365D" w:themeColor="text2" w:themeShade="BF"/>
          <w:position w:val="-3"/>
          <w:sz w:val="18"/>
          <w:lang w:val="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du="http://schemas.microsoft.com/office/word/2023/wordml/word16du">
            <w:pict>
              <v:group w14:anchorId="2B42EE9D" id="Group 7" o:spid="_x0000_s1026" style="width:179.65pt;height:9.5pt;mso-position-horizontal-relative:char;mso-position-vertical-relative:line" coordsize="22815,120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">
                <v:shape id="Graphic 8" o:spid="_x0000_s1027" style="position:absolute;width:22815;height:1206;visibility:visible;mso-wrap-style:square;v-text-anchor:top" coordsize="2281555,1206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" path="m2281428,l,3378,,120395r2203170,l2281428,xe" filled="f" stroked="f">
                  <v:path arrowok="t"/>
                </v:shape>
                <w10:anchorlock/>
              </v:group>
            </w:pict>
          </mc:Fallback>
        </mc:AlternateContent>
      </w:r>
    </w:p>
    <w:p w14:paraId="6188B719" w14:textId="77777777" w:rsidR="00D810F1" w:rsidRPr="00273F25" w:rsidRDefault="00D810F1" w:rsidP="00D810F1">
      <w:pPr>
        <w:pStyle w:val="Balk2"/>
        <w:tabs>
          <w:tab w:val="left" w:pos="3664"/>
        </w:tabs>
        <w:spacing w:before="0" w:line="251" w:lineRule="exact"/>
        <w:rPr>
          <w:color w:val="17365D" w:themeColor="text2" w:themeShade="BF"/>
          <w:spacing w:val="-2"/>
          <w:lang w:val="tr-TR"/>
        </w:rPr>
      </w:pPr>
    </w:p>
    <w:p w14:paraId="615CA8C1" w14:textId="7FD1CBAC" w:rsidR="00D810F1" w:rsidRPr="00273F25" w:rsidRDefault="00D810F1" w:rsidP="00D810F1">
      <w:pPr>
        <w:pStyle w:val="Balk2"/>
        <w:tabs>
          <w:tab w:val="left" w:pos="3664"/>
        </w:tabs>
        <w:spacing w:before="0" w:line="251" w:lineRule="exact"/>
        <w:rPr>
          <w:color w:val="17365D" w:themeColor="text2" w:themeShade="BF"/>
          <w:spacing w:val="-4"/>
          <w:lang w:val="tr-TR"/>
        </w:rPr>
      </w:pPr>
      <w:r w:rsidRPr="00273F25">
        <w:rPr>
          <w:color w:val="17365D" w:themeColor="text2" w:themeShade="BF"/>
          <w:spacing w:val="-2"/>
          <w:lang w:val="tr-TR"/>
        </w:rPr>
        <w:t>Ders Kodu</w:t>
      </w:r>
      <w:r w:rsidRPr="00273F25">
        <w:rPr>
          <w:color w:val="17365D" w:themeColor="text2" w:themeShade="BF"/>
          <w:lang w:val="tr-TR"/>
        </w:rPr>
        <w:tab/>
        <w:t>:</w:t>
      </w:r>
      <w:r w:rsidRPr="00273F25">
        <w:rPr>
          <w:color w:val="17365D" w:themeColor="text2" w:themeShade="BF"/>
          <w:spacing w:val="-4"/>
          <w:lang w:val="tr-TR"/>
        </w:rPr>
        <w:t xml:space="preserve"> </w:t>
      </w:r>
      <w:r w:rsidR="00A02FEE" w:rsidRPr="00273F25">
        <w:rPr>
          <w:color w:val="17365D" w:themeColor="text2" w:themeShade="BF"/>
          <w:spacing w:val="-4"/>
          <w:lang w:val="tr-TR"/>
        </w:rPr>
        <w:t>181111041</w:t>
      </w:r>
    </w:p>
    <w:p w14:paraId="5AE3E56C" w14:textId="0FFF1B12" w:rsidR="005A5227" w:rsidRPr="00273F25" w:rsidRDefault="00D810F1" w:rsidP="00D810F1">
      <w:pPr>
        <w:pStyle w:val="Balk2"/>
        <w:tabs>
          <w:tab w:val="left" w:pos="3664"/>
        </w:tabs>
        <w:spacing w:before="0" w:line="251" w:lineRule="exact"/>
        <w:rPr>
          <w:color w:val="17365D" w:themeColor="text2" w:themeShade="BF"/>
          <w:lang w:val="tr-TR"/>
        </w:rPr>
      </w:pPr>
      <w:r w:rsidRPr="00273F25">
        <w:rPr>
          <w:color w:val="17365D" w:themeColor="text2" w:themeShade="BF"/>
          <w:spacing w:val="-2"/>
          <w:lang w:val="tr-TR"/>
        </w:rPr>
        <w:t>Ders Adı</w:t>
      </w:r>
      <w:r w:rsidRPr="00273F25">
        <w:rPr>
          <w:color w:val="17365D" w:themeColor="text2" w:themeShade="BF"/>
          <w:lang w:val="tr-TR"/>
        </w:rPr>
        <w:tab/>
        <w:t>:</w:t>
      </w:r>
      <w:r w:rsidRPr="00273F25">
        <w:rPr>
          <w:color w:val="17365D" w:themeColor="text2" w:themeShade="BF"/>
          <w:spacing w:val="-4"/>
          <w:lang w:val="tr-TR"/>
        </w:rPr>
        <w:t xml:space="preserve"> </w:t>
      </w:r>
      <w:r w:rsidR="00A02FEE" w:rsidRPr="00273F25">
        <w:rPr>
          <w:color w:val="17365D" w:themeColor="text2" w:themeShade="BF"/>
          <w:spacing w:val="-4"/>
          <w:lang w:val="tr-TR"/>
        </w:rPr>
        <w:t>Eğitime Giriş</w:t>
      </w:r>
    </w:p>
    <w:p w14:paraId="2BE44D5E" w14:textId="77777777" w:rsidR="00D810F1" w:rsidRPr="00273F25" w:rsidRDefault="00D810F1">
      <w:pPr>
        <w:pStyle w:val="Balk2"/>
        <w:tabs>
          <w:tab w:val="left" w:pos="3664"/>
        </w:tabs>
        <w:spacing w:before="0" w:line="251" w:lineRule="exact"/>
        <w:rPr>
          <w:color w:val="17365D" w:themeColor="text2" w:themeShade="BF"/>
          <w:spacing w:val="-2"/>
          <w:lang w:val="tr-TR"/>
        </w:rPr>
      </w:pPr>
    </w:p>
    <w:p w14:paraId="73E55498" w14:textId="592108BF" w:rsidR="005A5227" w:rsidRPr="00273F25" w:rsidRDefault="00555080">
      <w:pPr>
        <w:pStyle w:val="Balk2"/>
        <w:tabs>
          <w:tab w:val="left" w:pos="3664"/>
        </w:tabs>
        <w:spacing w:before="0" w:line="251" w:lineRule="exact"/>
        <w:rPr>
          <w:color w:val="17365D" w:themeColor="text2" w:themeShade="BF"/>
          <w:lang w:val="tr-TR"/>
        </w:rPr>
      </w:pPr>
      <w:r w:rsidRPr="00273F25">
        <w:rPr>
          <w:color w:val="17365D" w:themeColor="text2" w:themeShade="BF"/>
          <w:spacing w:val="-2"/>
          <w:lang w:val="tr-TR"/>
        </w:rPr>
        <w:t>Öğretim Elemanı</w:t>
      </w:r>
      <w:r w:rsidRPr="00273F25">
        <w:rPr>
          <w:color w:val="17365D" w:themeColor="text2" w:themeShade="BF"/>
          <w:lang w:val="tr-TR"/>
        </w:rPr>
        <w:tab/>
        <w:t>:</w:t>
      </w:r>
      <w:r w:rsidRPr="00273F25">
        <w:rPr>
          <w:color w:val="17365D" w:themeColor="text2" w:themeShade="BF"/>
          <w:spacing w:val="-4"/>
          <w:lang w:val="tr-TR"/>
        </w:rPr>
        <w:t xml:space="preserve"> </w:t>
      </w:r>
      <w:r w:rsidR="00A02FEE" w:rsidRPr="00273F25">
        <w:rPr>
          <w:color w:val="17365D" w:themeColor="text2" w:themeShade="BF"/>
          <w:spacing w:val="-4"/>
          <w:lang w:val="tr-TR"/>
        </w:rPr>
        <w:t>Ayşe YORULMAZ</w:t>
      </w:r>
    </w:p>
    <w:p w14:paraId="3FEB4ECB" w14:textId="62578990" w:rsidR="005A5227" w:rsidRPr="00273F25" w:rsidRDefault="00000000">
      <w:pPr>
        <w:pStyle w:val="GvdeMetni"/>
        <w:tabs>
          <w:tab w:val="left" w:pos="3648"/>
        </w:tabs>
        <w:spacing w:line="252" w:lineRule="exact"/>
        <w:ind w:left="388"/>
        <w:rPr>
          <w:color w:val="17365D" w:themeColor="text2" w:themeShade="BF"/>
          <w:lang w:val="tr-TR"/>
        </w:rPr>
      </w:pPr>
      <w:r w:rsidRPr="00273F25">
        <w:rPr>
          <w:color w:val="17365D" w:themeColor="text2" w:themeShade="BF"/>
          <w:spacing w:val="-2"/>
          <w:lang w:val="tr-TR"/>
        </w:rPr>
        <w:t>E-</w:t>
      </w:r>
      <w:r w:rsidR="00555080" w:rsidRPr="00273F25">
        <w:rPr>
          <w:color w:val="17365D" w:themeColor="text2" w:themeShade="BF"/>
          <w:spacing w:val="-4"/>
          <w:lang w:val="tr-TR"/>
        </w:rPr>
        <w:t>Posta</w:t>
      </w:r>
      <w:r w:rsidRPr="00273F25">
        <w:rPr>
          <w:color w:val="17365D" w:themeColor="text2" w:themeShade="BF"/>
          <w:lang w:val="tr-TR"/>
        </w:rPr>
        <w:tab/>
        <w:t xml:space="preserve">: </w:t>
      </w:r>
      <w:r w:rsidR="00A02FEE" w:rsidRPr="00273F25">
        <w:rPr>
          <w:color w:val="17365D" w:themeColor="text2" w:themeShade="BF"/>
          <w:lang w:val="tr-TR"/>
        </w:rPr>
        <w:t>ayorulmaz@ogu.ed</w:t>
      </w:r>
      <w:r w:rsidR="00694367" w:rsidRPr="00273F25">
        <w:rPr>
          <w:color w:val="17365D" w:themeColor="text2" w:themeShade="BF"/>
          <w:lang w:val="tr-TR"/>
        </w:rPr>
        <w:t>u</w:t>
      </w:r>
      <w:r w:rsidR="00A02FEE" w:rsidRPr="00273F25">
        <w:rPr>
          <w:color w:val="17365D" w:themeColor="text2" w:themeShade="BF"/>
          <w:lang w:val="tr-TR"/>
        </w:rPr>
        <w:t>.tr</w:t>
      </w:r>
    </w:p>
    <w:p w14:paraId="413A9A16" w14:textId="12526307" w:rsidR="005A5227" w:rsidRPr="00273F25" w:rsidRDefault="00555080" w:rsidP="00555080">
      <w:pPr>
        <w:pStyle w:val="GvdeMetni"/>
        <w:tabs>
          <w:tab w:val="left" w:pos="3648"/>
        </w:tabs>
        <w:spacing w:line="253" w:lineRule="exact"/>
        <w:ind w:left="388"/>
        <w:rPr>
          <w:color w:val="17365D" w:themeColor="text2" w:themeShade="BF"/>
          <w:spacing w:val="-4"/>
          <w:lang w:val="tr-TR"/>
        </w:rPr>
      </w:pPr>
      <w:r w:rsidRPr="00273F25">
        <w:rPr>
          <w:color w:val="17365D" w:themeColor="text2" w:themeShade="BF"/>
          <w:lang w:val="tr-TR"/>
        </w:rPr>
        <w:t xml:space="preserve">Görüşme </w:t>
      </w:r>
      <w:r w:rsidR="0005768D" w:rsidRPr="00273F25">
        <w:rPr>
          <w:color w:val="17365D" w:themeColor="text2" w:themeShade="BF"/>
          <w:lang w:val="tr-TR"/>
        </w:rPr>
        <w:t xml:space="preserve">Gün ve </w:t>
      </w:r>
      <w:r w:rsidRPr="00273F25">
        <w:rPr>
          <w:color w:val="17365D" w:themeColor="text2" w:themeShade="BF"/>
          <w:lang w:val="tr-TR"/>
        </w:rPr>
        <w:t>Saatleri</w:t>
      </w:r>
      <w:r w:rsidRPr="00273F25">
        <w:rPr>
          <w:color w:val="17365D" w:themeColor="text2" w:themeShade="BF"/>
          <w:lang w:val="tr-TR"/>
        </w:rPr>
        <w:tab/>
        <w:t>:</w:t>
      </w:r>
      <w:r w:rsidRPr="00273F25">
        <w:rPr>
          <w:color w:val="17365D" w:themeColor="text2" w:themeShade="BF"/>
          <w:spacing w:val="-4"/>
          <w:lang w:val="tr-TR"/>
        </w:rPr>
        <w:t xml:space="preserve"> </w:t>
      </w:r>
      <w:r w:rsidR="00E50410">
        <w:rPr>
          <w:color w:val="17365D" w:themeColor="text2" w:themeShade="BF"/>
          <w:spacing w:val="-4"/>
          <w:lang w:val="tr-TR"/>
        </w:rPr>
        <w:t>Çarşamba 15:00-17:00</w:t>
      </w:r>
    </w:p>
    <w:p w14:paraId="70D5522E" w14:textId="25B8F7F0" w:rsidR="00C06A3F" w:rsidRPr="00273F25" w:rsidRDefault="00C06A3F" w:rsidP="00555080">
      <w:pPr>
        <w:pStyle w:val="GvdeMetni"/>
        <w:tabs>
          <w:tab w:val="left" w:pos="3648"/>
        </w:tabs>
        <w:spacing w:line="253" w:lineRule="exact"/>
        <w:ind w:left="388"/>
        <w:rPr>
          <w:color w:val="17365D" w:themeColor="text2" w:themeShade="BF"/>
          <w:lang w:val="tr-TR"/>
        </w:rPr>
      </w:pPr>
      <w:r w:rsidRPr="00273F25">
        <w:rPr>
          <w:color w:val="17365D" w:themeColor="text2" w:themeShade="BF"/>
          <w:spacing w:val="-4"/>
          <w:lang w:val="tr-TR"/>
        </w:rPr>
        <w:t>Ofis</w:t>
      </w:r>
      <w:r w:rsidRPr="00273F25">
        <w:rPr>
          <w:color w:val="17365D" w:themeColor="text2" w:themeShade="BF"/>
          <w:spacing w:val="-4"/>
          <w:lang w:val="tr-TR"/>
        </w:rPr>
        <w:tab/>
        <w:t xml:space="preserve">: </w:t>
      </w:r>
      <w:r w:rsidR="000D7CBF" w:rsidRPr="00273F25">
        <w:rPr>
          <w:color w:val="17365D" w:themeColor="text2" w:themeShade="BF"/>
          <w:spacing w:val="-4"/>
          <w:lang w:val="tr-TR"/>
        </w:rPr>
        <w:t>İlahiyat Fakültesi</w:t>
      </w:r>
      <w:r w:rsidR="00694367" w:rsidRPr="00273F25">
        <w:rPr>
          <w:color w:val="17365D" w:themeColor="text2" w:themeShade="BF"/>
          <w:spacing w:val="-4"/>
          <w:lang w:val="tr-TR"/>
        </w:rPr>
        <w:t xml:space="preserve"> </w:t>
      </w:r>
      <w:r w:rsidR="000D7CBF" w:rsidRPr="00273F25">
        <w:rPr>
          <w:color w:val="17365D" w:themeColor="text2" w:themeShade="BF"/>
          <w:spacing w:val="-4"/>
          <w:lang w:val="tr-TR"/>
        </w:rPr>
        <w:t>/</w:t>
      </w:r>
      <w:r w:rsidR="00694367" w:rsidRPr="00273F25">
        <w:rPr>
          <w:color w:val="17365D" w:themeColor="text2" w:themeShade="BF"/>
          <w:spacing w:val="-4"/>
          <w:lang w:val="tr-TR"/>
        </w:rPr>
        <w:t xml:space="preserve"> </w:t>
      </w:r>
      <w:r w:rsidR="000D7CBF" w:rsidRPr="00273F25">
        <w:rPr>
          <w:color w:val="17365D" w:themeColor="text2" w:themeShade="BF"/>
          <w:spacing w:val="-4"/>
          <w:lang w:val="tr-TR"/>
        </w:rPr>
        <w:t>Z17</w:t>
      </w:r>
    </w:p>
    <w:p w14:paraId="00361DC1" w14:textId="77777777" w:rsidR="005A5227" w:rsidRPr="00273F25" w:rsidRDefault="005A5227">
      <w:pPr>
        <w:pStyle w:val="GvdeMetni"/>
        <w:spacing w:before="5"/>
        <w:rPr>
          <w:color w:val="17365D" w:themeColor="text2" w:themeShade="BF"/>
          <w:lang w:val="tr-TR"/>
        </w:rPr>
      </w:pPr>
    </w:p>
    <w:p w14:paraId="37202DD6" w14:textId="77777777" w:rsidR="005A5227" w:rsidRPr="00273F25" w:rsidRDefault="00555080">
      <w:pPr>
        <w:pStyle w:val="Balk2"/>
        <w:spacing w:line="250" w:lineRule="exact"/>
        <w:rPr>
          <w:color w:val="17365D" w:themeColor="text2" w:themeShade="BF"/>
          <w:lang w:val="tr-TR"/>
        </w:rPr>
      </w:pPr>
      <w:r w:rsidRPr="00273F25">
        <w:rPr>
          <w:color w:val="17365D" w:themeColor="text2" w:themeShade="BF"/>
          <w:lang w:val="tr-TR"/>
        </w:rPr>
        <w:t>Ders Hakkında</w:t>
      </w:r>
    </w:p>
    <w:p w14:paraId="688B3179" w14:textId="4DC27149" w:rsidR="005A5227" w:rsidRPr="00273F25" w:rsidRDefault="00555080">
      <w:pPr>
        <w:pStyle w:val="GvdeMetni"/>
        <w:tabs>
          <w:tab w:val="left" w:pos="3648"/>
        </w:tabs>
        <w:spacing w:line="250" w:lineRule="exact"/>
        <w:ind w:left="388"/>
        <w:rPr>
          <w:color w:val="17365D" w:themeColor="text2" w:themeShade="BF"/>
          <w:lang w:val="tr-TR"/>
        </w:rPr>
      </w:pPr>
      <w:r w:rsidRPr="00273F25">
        <w:rPr>
          <w:color w:val="17365D" w:themeColor="text2" w:themeShade="BF"/>
          <w:spacing w:val="-2"/>
          <w:lang w:val="tr-TR"/>
        </w:rPr>
        <w:t>Dönem</w:t>
      </w:r>
      <w:r w:rsidRPr="00273F25">
        <w:rPr>
          <w:color w:val="17365D" w:themeColor="text2" w:themeShade="BF"/>
          <w:lang w:val="tr-TR"/>
        </w:rPr>
        <w:tab/>
        <w:t>:</w:t>
      </w:r>
      <w:r w:rsidRPr="00273F25">
        <w:rPr>
          <w:color w:val="17365D" w:themeColor="text2" w:themeShade="BF"/>
          <w:spacing w:val="-4"/>
          <w:lang w:val="tr-TR"/>
        </w:rPr>
        <w:t xml:space="preserve"> </w:t>
      </w:r>
      <w:r w:rsidR="00A02FEE" w:rsidRPr="00273F25">
        <w:rPr>
          <w:color w:val="17365D" w:themeColor="text2" w:themeShade="BF"/>
          <w:spacing w:val="-4"/>
          <w:lang w:val="tr-TR"/>
        </w:rPr>
        <w:t>Güz</w:t>
      </w:r>
    </w:p>
    <w:p w14:paraId="3EF5E92A" w14:textId="20931506" w:rsidR="005A5227" w:rsidRPr="00273F25" w:rsidRDefault="00555080">
      <w:pPr>
        <w:pStyle w:val="GvdeMetni"/>
        <w:tabs>
          <w:tab w:val="left" w:pos="3648"/>
        </w:tabs>
        <w:spacing w:line="252" w:lineRule="exact"/>
        <w:ind w:left="389"/>
        <w:rPr>
          <w:color w:val="17365D" w:themeColor="text2" w:themeShade="BF"/>
          <w:lang w:val="tr-TR"/>
        </w:rPr>
      </w:pPr>
      <w:r w:rsidRPr="00273F25">
        <w:rPr>
          <w:color w:val="17365D" w:themeColor="text2" w:themeShade="BF"/>
          <w:spacing w:val="-4"/>
          <w:lang w:val="tr-TR"/>
        </w:rPr>
        <w:t>Gün ve Saat</w:t>
      </w:r>
      <w:r w:rsidRPr="00273F25">
        <w:rPr>
          <w:color w:val="17365D" w:themeColor="text2" w:themeShade="BF"/>
          <w:lang w:val="tr-TR"/>
        </w:rPr>
        <w:tab/>
        <w:t>:</w:t>
      </w:r>
      <w:r w:rsidRPr="00273F25">
        <w:rPr>
          <w:color w:val="17365D" w:themeColor="text2" w:themeShade="BF"/>
          <w:spacing w:val="-5"/>
          <w:lang w:val="tr-TR"/>
        </w:rPr>
        <w:t xml:space="preserve"> </w:t>
      </w:r>
      <w:r w:rsidR="00E50410">
        <w:rPr>
          <w:color w:val="17365D" w:themeColor="text2" w:themeShade="BF"/>
          <w:spacing w:val="-5"/>
          <w:lang w:val="tr-TR"/>
        </w:rPr>
        <w:t>Çarşamba 12:00-15:00</w:t>
      </w:r>
    </w:p>
    <w:p w14:paraId="7AFED3E9" w14:textId="01107173" w:rsidR="005A5227" w:rsidRPr="00273F25" w:rsidRDefault="00555080">
      <w:pPr>
        <w:pStyle w:val="GvdeMetni"/>
        <w:tabs>
          <w:tab w:val="left" w:pos="3648"/>
        </w:tabs>
        <w:spacing w:before="1" w:line="252" w:lineRule="exact"/>
        <w:ind w:left="389"/>
        <w:rPr>
          <w:color w:val="17365D" w:themeColor="text2" w:themeShade="BF"/>
          <w:lang w:val="tr-TR"/>
        </w:rPr>
      </w:pPr>
      <w:r w:rsidRPr="00273F25">
        <w:rPr>
          <w:color w:val="17365D" w:themeColor="text2" w:themeShade="BF"/>
          <w:lang w:val="tr-TR"/>
        </w:rPr>
        <w:t>Kredi/AKTS</w:t>
      </w:r>
      <w:r w:rsidRPr="00273F25">
        <w:rPr>
          <w:color w:val="17365D" w:themeColor="text2" w:themeShade="BF"/>
          <w:lang w:val="tr-TR"/>
        </w:rPr>
        <w:tab/>
        <w:t>:</w:t>
      </w:r>
      <w:r w:rsidRPr="00273F25">
        <w:rPr>
          <w:color w:val="17365D" w:themeColor="text2" w:themeShade="BF"/>
          <w:spacing w:val="1"/>
          <w:lang w:val="tr-TR"/>
        </w:rPr>
        <w:t xml:space="preserve"> </w:t>
      </w:r>
      <w:r w:rsidR="000D7CBF" w:rsidRPr="00273F25">
        <w:rPr>
          <w:color w:val="17365D" w:themeColor="text2" w:themeShade="BF"/>
          <w:spacing w:val="1"/>
          <w:lang w:val="tr-TR"/>
        </w:rPr>
        <w:t>3/4</w:t>
      </w:r>
    </w:p>
    <w:p w14:paraId="1D1481D1" w14:textId="3CD3DC0B" w:rsidR="00F553F8" w:rsidRPr="00273F25" w:rsidRDefault="00F553F8">
      <w:pPr>
        <w:pStyle w:val="GvdeMetni"/>
        <w:tabs>
          <w:tab w:val="left" w:pos="3649"/>
        </w:tabs>
        <w:spacing w:line="252" w:lineRule="exact"/>
        <w:ind w:left="389"/>
        <w:rPr>
          <w:color w:val="17365D" w:themeColor="text2" w:themeShade="BF"/>
          <w:spacing w:val="-2"/>
          <w:lang w:val="tr-TR"/>
        </w:rPr>
      </w:pPr>
      <w:r w:rsidRPr="00273F25">
        <w:rPr>
          <w:color w:val="17365D" w:themeColor="text2" w:themeShade="BF"/>
          <w:spacing w:val="-2"/>
          <w:lang w:val="tr-TR"/>
        </w:rPr>
        <w:t>Eğitim Dili</w:t>
      </w:r>
      <w:r w:rsidRPr="00273F25">
        <w:rPr>
          <w:color w:val="17365D" w:themeColor="text2" w:themeShade="BF"/>
          <w:spacing w:val="-2"/>
          <w:lang w:val="tr-TR"/>
        </w:rPr>
        <w:tab/>
        <w:t xml:space="preserve">: </w:t>
      </w:r>
      <w:r w:rsidR="000D7CBF" w:rsidRPr="00273F25">
        <w:rPr>
          <w:color w:val="17365D" w:themeColor="text2" w:themeShade="BF"/>
          <w:spacing w:val="-2"/>
          <w:lang w:val="tr-TR"/>
        </w:rPr>
        <w:t>Türkçe</w:t>
      </w:r>
    </w:p>
    <w:p w14:paraId="36C4DF41" w14:textId="43C6DF65" w:rsidR="00F553F8" w:rsidRPr="00273F25" w:rsidRDefault="00F553F8">
      <w:pPr>
        <w:pStyle w:val="GvdeMetni"/>
        <w:tabs>
          <w:tab w:val="left" w:pos="3649"/>
        </w:tabs>
        <w:spacing w:line="252" w:lineRule="exact"/>
        <w:ind w:left="389"/>
        <w:rPr>
          <w:color w:val="17365D" w:themeColor="text2" w:themeShade="BF"/>
          <w:spacing w:val="-2"/>
          <w:lang w:val="tr-TR"/>
        </w:rPr>
      </w:pPr>
      <w:r w:rsidRPr="00273F25">
        <w:rPr>
          <w:color w:val="17365D" w:themeColor="text2" w:themeShade="BF"/>
          <w:spacing w:val="-2"/>
          <w:lang w:val="tr-TR"/>
        </w:rPr>
        <w:t>Öğretim Türü</w:t>
      </w:r>
      <w:r w:rsidRPr="00273F25">
        <w:rPr>
          <w:color w:val="17365D" w:themeColor="text2" w:themeShade="BF"/>
          <w:spacing w:val="-2"/>
          <w:lang w:val="tr-TR"/>
        </w:rPr>
        <w:tab/>
        <w:t xml:space="preserve">: </w:t>
      </w:r>
      <w:r w:rsidR="000D7CBF" w:rsidRPr="00273F25">
        <w:rPr>
          <w:color w:val="17365D" w:themeColor="text2" w:themeShade="BF"/>
          <w:spacing w:val="-2"/>
          <w:lang w:val="tr-TR"/>
        </w:rPr>
        <w:t>Yüz Yüze</w:t>
      </w:r>
    </w:p>
    <w:p w14:paraId="39B5A086" w14:textId="1D481A73" w:rsidR="005A5227" w:rsidRPr="00273F25" w:rsidRDefault="00555080">
      <w:pPr>
        <w:pStyle w:val="GvdeMetni"/>
        <w:tabs>
          <w:tab w:val="left" w:pos="3649"/>
        </w:tabs>
        <w:spacing w:line="252" w:lineRule="exact"/>
        <w:ind w:left="389"/>
        <w:rPr>
          <w:color w:val="17365D" w:themeColor="text2" w:themeShade="BF"/>
          <w:lang w:val="tr-TR"/>
        </w:rPr>
      </w:pPr>
      <w:r w:rsidRPr="00273F25">
        <w:rPr>
          <w:color w:val="17365D" w:themeColor="text2" w:themeShade="BF"/>
          <w:spacing w:val="-2"/>
          <w:lang w:val="tr-TR"/>
        </w:rPr>
        <w:t>Derslik</w:t>
      </w:r>
      <w:r w:rsidRPr="00273F25">
        <w:rPr>
          <w:color w:val="17365D" w:themeColor="text2" w:themeShade="BF"/>
          <w:lang w:val="tr-TR"/>
        </w:rPr>
        <w:tab/>
        <w:t>:</w:t>
      </w:r>
      <w:r w:rsidR="004F6DAA" w:rsidRPr="00273F25">
        <w:rPr>
          <w:color w:val="17365D" w:themeColor="text2" w:themeShade="BF"/>
          <w:lang w:val="tr-TR"/>
        </w:rPr>
        <w:t xml:space="preserve"> </w:t>
      </w:r>
      <w:r w:rsidR="00E50410">
        <w:rPr>
          <w:color w:val="17365D" w:themeColor="text2" w:themeShade="BF"/>
          <w:lang w:val="tr-TR"/>
        </w:rPr>
        <w:t>Derslik 1</w:t>
      </w:r>
    </w:p>
    <w:p w14:paraId="07DBFB57" w14:textId="30D47DA3" w:rsidR="005A5227" w:rsidRPr="00273F25" w:rsidRDefault="00555080" w:rsidP="00555080">
      <w:pPr>
        <w:pStyle w:val="GvdeMetni"/>
        <w:tabs>
          <w:tab w:val="left" w:pos="3650"/>
        </w:tabs>
        <w:spacing w:line="252" w:lineRule="exact"/>
        <w:ind w:left="390"/>
        <w:rPr>
          <w:color w:val="17365D" w:themeColor="text2" w:themeShade="BF"/>
          <w:lang w:val="tr-TR"/>
        </w:rPr>
      </w:pPr>
      <w:r w:rsidRPr="00273F25">
        <w:rPr>
          <w:color w:val="17365D" w:themeColor="text2" w:themeShade="BF"/>
          <w:lang w:val="tr-TR"/>
        </w:rPr>
        <w:t>Ders Türü</w:t>
      </w:r>
      <w:r w:rsidRPr="00273F25">
        <w:rPr>
          <w:color w:val="17365D" w:themeColor="text2" w:themeShade="BF"/>
          <w:lang w:val="tr-TR"/>
        </w:rPr>
        <w:tab/>
        <w:t>:</w:t>
      </w:r>
      <w:r w:rsidRPr="00273F25">
        <w:rPr>
          <w:color w:val="17365D" w:themeColor="text2" w:themeShade="BF"/>
          <w:spacing w:val="-3"/>
          <w:lang w:val="tr-TR"/>
        </w:rPr>
        <w:t xml:space="preserve"> </w:t>
      </w:r>
      <w:r w:rsidRPr="00273F25">
        <w:rPr>
          <w:noProof/>
          <w:color w:val="17365D" w:themeColor="text2" w:themeShade="BF"/>
          <w:lang w:val="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xmlns:w16sdtfl="http://schemas.microsoft.com/office/word/2024/wordml/sdtformatlock" xmlns:w16du="http://schemas.microsoft.com/office/word/2023/wordml/word16du">
            <w:pict>
              <v:shape style="position:absolute;margin-left:243.960007pt;margin-top:26.12855pt;width:327.150pt;height:9.5pt;mso-position-horizontal-relative:page;mso-position-vertical-relative:paragraph;z-index:15732736" id="docshape6" coordorigin="4879,523" coordsize="6543,190" path="m11422,523l8472,523,6640,523,5002,523,4879,712,6473,710,6470,712,11422,707,11422,523xe" filled="true" fillcolor="#004f9f" stroked="false">
                <v:path arrowok="t"/>
                <v:fill type="solid"/>
                <w10:wrap type="none"/>
              </v:shape>
            </w:pict>
          </mc:Fallback>
        </mc:AlternateContent>
      </w:r>
      <w:r w:rsidR="000D7CBF" w:rsidRPr="00273F25">
        <w:rPr>
          <w:color w:val="17365D" w:themeColor="text2" w:themeShade="BF"/>
          <w:spacing w:val="-3"/>
          <w:lang w:val="tr-TR"/>
        </w:rPr>
        <w:t>Formasyon</w:t>
      </w:r>
    </w:p>
    <w:p w14:paraId="1D45F719" w14:textId="77777777" w:rsidR="005A5227" w:rsidRPr="00273F25" w:rsidRDefault="00000000">
      <w:pPr>
        <w:pStyle w:val="GvdeMetni"/>
        <w:spacing w:before="16"/>
        <w:rPr>
          <w:color w:val="17365D" w:themeColor="text2" w:themeShade="BF"/>
          <w:sz w:val="20"/>
          <w:lang w:val="tr-TR"/>
        </w:rPr>
      </w:pPr>
      <w:r w:rsidRPr="00273F25">
        <w:rPr>
          <w:noProof/>
          <w:color w:val="17365D" w:themeColor="text2" w:themeShade="BF"/>
          <w:lang w:val="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0FD3A464"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" path="m2281428,l,3378,,120396r2203170,l2281428,xe" fillcolor="#92cddc [1944]" stroked="f">
                <v:path arrowok="t"/>
                <w10:wrap type="topAndBottom" anchorx="page"/>
              </v:shape>
            </w:pict>
          </mc:Fallback>
        </mc:AlternateContent>
      </w:r>
    </w:p>
    <w:p w14:paraId="2025404B" w14:textId="77777777" w:rsidR="005A5227" w:rsidRPr="00273F25" w:rsidRDefault="005A5227">
      <w:pPr>
        <w:pStyle w:val="GvdeMetni"/>
        <w:spacing w:before="5"/>
        <w:rPr>
          <w:color w:val="17365D" w:themeColor="text2" w:themeShade="BF"/>
          <w:lang w:val="tr-TR"/>
        </w:rPr>
      </w:pPr>
    </w:p>
    <w:p w14:paraId="5020384A" w14:textId="57D2E39E" w:rsidR="005A5227" w:rsidRPr="00273F25" w:rsidRDefault="0005768D" w:rsidP="003D714B">
      <w:pPr>
        <w:pStyle w:val="Balk1"/>
        <w:ind w:left="386"/>
        <w:rPr>
          <w:color w:val="17365D" w:themeColor="text2" w:themeShade="BF"/>
          <w:lang w:val="tr-TR"/>
        </w:rPr>
      </w:pPr>
      <w:r w:rsidRPr="00273F25">
        <w:rPr>
          <w:color w:val="17365D" w:themeColor="text2" w:themeShade="BF"/>
          <w:lang w:val="tr-TR"/>
        </w:rPr>
        <w:t xml:space="preserve">Önkoşul Dersleri </w:t>
      </w:r>
    </w:p>
    <w:p w14:paraId="7F1C4DD0" w14:textId="692B4430" w:rsidR="005A5227" w:rsidRPr="00273F25" w:rsidRDefault="000D7CBF">
      <w:pPr>
        <w:pStyle w:val="GvdeMetni"/>
        <w:spacing w:before="251"/>
        <w:ind w:left="388"/>
        <w:rPr>
          <w:color w:val="17365D" w:themeColor="text2" w:themeShade="BF"/>
          <w:sz w:val="18"/>
          <w:szCs w:val="18"/>
          <w:lang w:val="tr-TR"/>
        </w:rPr>
      </w:pPr>
      <w:r w:rsidRPr="00273F25">
        <w:rPr>
          <w:color w:val="17365D" w:themeColor="text2" w:themeShade="BF"/>
          <w:sz w:val="18"/>
          <w:szCs w:val="18"/>
          <w:lang w:val="tr-TR"/>
        </w:rPr>
        <w:t>Yok.</w:t>
      </w:r>
    </w:p>
    <w:p w14:paraId="7BE22A15" w14:textId="77777777" w:rsidR="005A5227" w:rsidRPr="00273F25" w:rsidRDefault="005A5227">
      <w:pPr>
        <w:pStyle w:val="GvdeMetni"/>
        <w:spacing w:before="4"/>
        <w:rPr>
          <w:color w:val="17365D" w:themeColor="text2" w:themeShade="BF"/>
          <w:lang w:val="tr-TR"/>
        </w:rPr>
      </w:pPr>
    </w:p>
    <w:p w14:paraId="2E755BB2" w14:textId="507309C7" w:rsidR="005A5227" w:rsidRPr="00273F25" w:rsidRDefault="0005768D">
      <w:pPr>
        <w:pStyle w:val="Balk1"/>
        <w:rPr>
          <w:color w:val="17365D" w:themeColor="text2" w:themeShade="BF"/>
          <w:lang w:val="tr-TR"/>
        </w:rPr>
      </w:pPr>
      <w:r w:rsidRPr="00273F25">
        <w:rPr>
          <w:color w:val="17365D" w:themeColor="text2" w:themeShade="BF"/>
          <w:lang w:val="tr-TR"/>
        </w:rPr>
        <w:t>Dersin Amacı</w:t>
      </w:r>
      <w:r w:rsidR="00FC77B9" w:rsidRPr="00273F25">
        <w:rPr>
          <w:color w:val="17365D" w:themeColor="text2" w:themeShade="BF"/>
          <w:lang w:val="tr-TR"/>
        </w:rPr>
        <w:t xml:space="preserve"> </w:t>
      </w:r>
    </w:p>
    <w:p w14:paraId="674B7D13" w14:textId="77777777" w:rsidR="0005768D" w:rsidRPr="00273F25" w:rsidRDefault="0005768D" w:rsidP="0005768D">
      <w:pPr>
        <w:pStyle w:val="GvdeMetni"/>
        <w:spacing w:before="3"/>
        <w:ind w:left="386"/>
        <w:jc w:val="both"/>
        <w:rPr>
          <w:color w:val="17365D" w:themeColor="text2" w:themeShade="BF"/>
          <w:lang w:val="tr-TR"/>
        </w:rPr>
      </w:pPr>
    </w:p>
    <w:p w14:paraId="44674217" w14:textId="33532675" w:rsidR="00273F25" w:rsidRPr="00273F25" w:rsidRDefault="00273F25" w:rsidP="003E105C">
      <w:pPr>
        <w:pStyle w:val="GvdeMetni"/>
        <w:spacing w:before="3"/>
        <w:ind w:left="426"/>
        <w:jc w:val="both"/>
        <w:rPr>
          <w:color w:val="17365D" w:themeColor="text2" w:themeShade="BF"/>
          <w:sz w:val="18"/>
          <w:szCs w:val="18"/>
          <w:lang w:val="tr-TR"/>
        </w:rPr>
      </w:pPr>
      <w:r w:rsidRPr="00273F25">
        <w:rPr>
          <w:color w:val="17365D" w:themeColor="text2" w:themeShade="BF"/>
          <w:sz w:val="18"/>
          <w:szCs w:val="18"/>
          <w:lang w:val="tr-TR"/>
        </w:rPr>
        <w:t>Bu ders, öğrencilerin eğitim olgusunu felsefi, psikolojik, toplumsal, tarihsel, politik ve etik boyutlarıyla çok yönlü olarak analiz edebilmelerini amaçlamaktadır. Ders sürecinde öğrencilerin eğitimin temel kavramlarını, farklı eğitim yaklaşımlarını ve Türk eğitim sistemini eleştirel bir bakış açısıyla incelemeleri; insan, öğrenme, toplum ve eğitim arasındaki ilişkileri tartışmaları; güncel eğitim sorunlarını farklı perspektiflerden değerlendirmeleri teşvik edilmektedir. Öğrencilerin ders boyunca yürütülen okuma, tartışma, yansıma ve değerlendirme etkinlikleri aracılığıyla eğitim alanındaki farklı görüşleri karşılaştırabilmeleri, kanıta dayalı çıkarımlar yapabilmeleri ve geleceğin eğitimine ilişkin gerekçeli düşünceler geliştirebilmeleri hedeflenmektedir. Böylece öğrencilerin mesleki kararlarını bilimsel, etik ve insani temeller üzerine kurabilen, sorgulayıcı ve öğrenmeye açık öğretmen adayları olarak gelişmeleri amaçlanmaktadır.</w:t>
      </w:r>
    </w:p>
    <w:p w14:paraId="0091AC8A" w14:textId="77777777" w:rsidR="009A5A36" w:rsidRPr="00273F25" w:rsidRDefault="009A5A36">
      <w:pPr>
        <w:pStyle w:val="GvdeMetni"/>
        <w:spacing w:before="3"/>
        <w:rPr>
          <w:color w:val="17365D" w:themeColor="text2" w:themeShade="BF"/>
          <w:lang w:val="tr-TR"/>
        </w:rPr>
      </w:pPr>
    </w:p>
    <w:p w14:paraId="71F6F043" w14:textId="684AE7EA" w:rsidR="00FC77B9" w:rsidRPr="00273F25" w:rsidRDefault="004F6DAA" w:rsidP="00F54EF5">
      <w:pPr>
        <w:pStyle w:val="Balk1"/>
        <w:jc w:val="both"/>
        <w:rPr>
          <w:color w:val="17365D" w:themeColor="text2" w:themeShade="BF"/>
          <w:lang w:val="tr-TR"/>
        </w:rPr>
      </w:pPr>
      <w:r w:rsidRPr="00273F25">
        <w:rPr>
          <w:color w:val="17365D" w:themeColor="text2" w:themeShade="BF"/>
          <w:lang w:val="tr-TR"/>
        </w:rPr>
        <w:t>Dersin Öğrenim Çıktıları</w:t>
      </w:r>
      <w:r w:rsidR="00FC77B9" w:rsidRPr="00273F25">
        <w:rPr>
          <w:color w:val="17365D" w:themeColor="text2" w:themeShade="BF"/>
          <w:lang w:val="tr-TR"/>
        </w:rPr>
        <w:t xml:space="preserve"> </w:t>
      </w:r>
    </w:p>
    <w:p w14:paraId="4374A1DE" w14:textId="77777777" w:rsidR="0081535E" w:rsidRPr="00273F25" w:rsidRDefault="0081535E" w:rsidP="00FC77B9">
      <w:pPr>
        <w:pStyle w:val="Balk1"/>
        <w:jc w:val="both"/>
        <w:rPr>
          <w:color w:val="17365D" w:themeColor="text2" w:themeShade="BF"/>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F453DA" w:rsidRPr="00273F25" w14:paraId="56829FEA" w14:textId="77777777" w:rsidTr="00F54EF5">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273F25" w:rsidRDefault="0081535E" w:rsidP="0081535E">
            <w:pPr>
              <w:pStyle w:val="Balk1"/>
              <w:ind w:left="0"/>
              <w:jc w:val="center"/>
              <w:rPr>
                <w:b/>
                <w:bCs/>
                <w:color w:val="244061" w:themeColor="accent1" w:themeShade="80"/>
                <w:sz w:val="22"/>
                <w:szCs w:val="22"/>
                <w:lang w:val="tr-TR"/>
              </w:rPr>
            </w:pPr>
            <w:r w:rsidRPr="00273F25">
              <w:rPr>
                <w:b/>
                <w:bCs/>
                <w:color w:val="244061" w:themeColor="accent1" w:themeShade="80"/>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273F25"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color w:val="244061" w:themeColor="accent1" w:themeShade="80"/>
                <w:sz w:val="22"/>
                <w:szCs w:val="22"/>
                <w:lang w:val="tr-TR"/>
              </w:rPr>
            </w:pPr>
            <w:r w:rsidRPr="00273F25">
              <w:rPr>
                <w:b/>
                <w:bCs/>
                <w:color w:val="244061" w:themeColor="accent1" w:themeShade="80"/>
                <w:sz w:val="22"/>
                <w:szCs w:val="22"/>
                <w:lang w:val="tr-TR"/>
              </w:rPr>
              <w:t>Yeterlilik Türü</w:t>
            </w:r>
          </w:p>
          <w:p w14:paraId="6FD7BC8B" w14:textId="57B9807C" w:rsidR="00333868" w:rsidRPr="00273F25"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b/>
                <w:bCs/>
                <w:color w:val="244061" w:themeColor="accent1" w:themeShade="80"/>
                <w:sz w:val="22"/>
                <w:szCs w:val="22"/>
                <w:lang w:val="tr-TR"/>
              </w:rPr>
            </w:pPr>
            <w:r w:rsidRPr="00273F25">
              <w:rPr>
                <w:b/>
                <w:bCs/>
                <w:color w:val="244061" w:themeColor="accent1" w:themeShade="80"/>
                <w:sz w:val="22"/>
                <w:szCs w:val="22"/>
                <w:lang w:val="tr-TR"/>
              </w:rPr>
              <w:t>(Bilgi/Beceri/Yetkinlik)</w:t>
            </w:r>
          </w:p>
        </w:tc>
        <w:tc>
          <w:tcPr>
            <w:tcW w:w="2028" w:type="dxa"/>
            <w:shd w:val="clear" w:color="auto" w:fill="DAEEF3" w:themeFill="accent5" w:themeFillTint="33"/>
            <w:vAlign w:val="center"/>
          </w:tcPr>
          <w:p w14:paraId="42692379" w14:textId="6F378549" w:rsidR="0081535E" w:rsidRPr="00273F25"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b/>
                <w:bCs/>
                <w:color w:val="244061" w:themeColor="accent1" w:themeShade="80"/>
                <w:sz w:val="22"/>
                <w:szCs w:val="22"/>
                <w:lang w:val="tr-TR"/>
              </w:rPr>
            </w:pPr>
            <w:r w:rsidRPr="00273F25">
              <w:rPr>
                <w:b/>
                <w:bCs/>
                <w:color w:val="244061" w:themeColor="accent1" w:themeShade="80"/>
                <w:sz w:val="22"/>
                <w:szCs w:val="22"/>
                <w:lang w:val="tr-TR"/>
              </w:rPr>
              <w:t>Ölçme Yöntemleri**</w:t>
            </w:r>
          </w:p>
        </w:tc>
      </w:tr>
      <w:tr w:rsidR="00F453DA" w:rsidRPr="00273F25" w14:paraId="6BEDD954" w14:textId="77777777" w:rsidTr="00F54E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1535E" w:rsidRPr="00273F25" w:rsidRDefault="0081535E" w:rsidP="0081535E">
            <w:pPr>
              <w:pStyle w:val="Balk1"/>
              <w:ind w:left="0"/>
              <w:jc w:val="center"/>
              <w:rPr>
                <w:color w:val="244061" w:themeColor="accent1" w:themeShade="80"/>
                <w:sz w:val="20"/>
                <w:szCs w:val="20"/>
                <w:lang w:val="tr-TR"/>
              </w:rPr>
            </w:pPr>
            <w:r w:rsidRPr="00273F25">
              <w:rPr>
                <w:color w:val="244061" w:themeColor="accent1" w:themeShade="80"/>
                <w:sz w:val="20"/>
                <w:szCs w:val="20"/>
                <w:lang w:val="tr-TR"/>
              </w:rPr>
              <w:t>1</w:t>
            </w:r>
          </w:p>
        </w:tc>
        <w:tc>
          <w:tcPr>
            <w:tcW w:w="5270" w:type="dxa"/>
            <w:vAlign w:val="center"/>
          </w:tcPr>
          <w:p w14:paraId="15574E9A" w14:textId="7D7A718F" w:rsidR="0081535E" w:rsidRPr="00273F25" w:rsidRDefault="00712FAF" w:rsidP="00F54EF5">
            <w:pPr>
              <w:pStyle w:val="TableParagraph"/>
              <w:ind w:left="170"/>
              <w:cnfStyle w:val="000000100000" w:firstRow="0" w:lastRow="0" w:firstColumn="0" w:lastColumn="0" w:oddVBand="0" w:evenVBand="0" w:oddHBand="1" w:evenHBand="0" w:firstRowFirstColumn="0" w:firstRowLastColumn="0" w:lastRowFirstColumn="0" w:lastRowLastColumn="0"/>
              <w:rPr>
                <w:color w:val="244061" w:themeColor="accent1" w:themeShade="80"/>
                <w:sz w:val="16"/>
                <w:szCs w:val="16"/>
                <w:lang w:val="tr-TR"/>
              </w:rPr>
            </w:pPr>
            <w:r w:rsidRPr="00712FAF">
              <w:rPr>
                <w:color w:val="244061" w:themeColor="accent1" w:themeShade="80"/>
                <w:sz w:val="16"/>
                <w:szCs w:val="16"/>
                <w:lang w:val="tr-TR"/>
              </w:rPr>
              <w:t>Eğitim olgusunu felsefi, psikolojik, toplumsal, tarihsel ve politik boyutlarıyla açıklar; bu boyutlar arasındaki ilişkileri yorumlar.</w:t>
            </w:r>
          </w:p>
        </w:tc>
        <w:tc>
          <w:tcPr>
            <w:tcW w:w="2404" w:type="dxa"/>
            <w:vAlign w:val="center"/>
          </w:tcPr>
          <w:p w14:paraId="516F2690" w14:textId="47A2FF95" w:rsidR="0081535E" w:rsidRPr="00273F25" w:rsidRDefault="00F54EF5" w:rsidP="00F54EF5">
            <w:pPr>
              <w:pStyle w:val="Balk1"/>
              <w:ind w:left="0"/>
              <w:jc w:val="center"/>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Bilgi</w:t>
            </w:r>
          </w:p>
        </w:tc>
        <w:tc>
          <w:tcPr>
            <w:tcW w:w="2028" w:type="dxa"/>
            <w:vAlign w:val="center"/>
          </w:tcPr>
          <w:p w14:paraId="30273A21" w14:textId="76638D5D" w:rsidR="0081535E" w:rsidRPr="00273F25" w:rsidRDefault="00F54EF5" w:rsidP="00FC77B9">
            <w:pPr>
              <w:pStyle w:val="Balk1"/>
              <w:ind w:left="0"/>
              <w:jc w:val="both"/>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Sınav</w:t>
            </w:r>
          </w:p>
        </w:tc>
      </w:tr>
      <w:tr w:rsidR="00F453DA" w:rsidRPr="00273F25" w14:paraId="199A53E3" w14:textId="77777777" w:rsidTr="00F54EF5">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1535E" w:rsidRPr="00273F25" w:rsidRDefault="0081535E" w:rsidP="0081535E">
            <w:pPr>
              <w:pStyle w:val="Balk1"/>
              <w:ind w:left="0"/>
              <w:jc w:val="center"/>
              <w:rPr>
                <w:color w:val="244061" w:themeColor="accent1" w:themeShade="80"/>
                <w:sz w:val="20"/>
                <w:szCs w:val="20"/>
                <w:lang w:val="tr-TR"/>
              </w:rPr>
            </w:pPr>
            <w:r w:rsidRPr="00273F25">
              <w:rPr>
                <w:color w:val="244061" w:themeColor="accent1" w:themeShade="80"/>
                <w:sz w:val="20"/>
                <w:szCs w:val="20"/>
                <w:lang w:val="tr-TR"/>
              </w:rPr>
              <w:t>2</w:t>
            </w:r>
          </w:p>
        </w:tc>
        <w:tc>
          <w:tcPr>
            <w:tcW w:w="5270" w:type="dxa"/>
            <w:vAlign w:val="center"/>
          </w:tcPr>
          <w:p w14:paraId="7D086AE2" w14:textId="22C0A36A" w:rsidR="0081535E" w:rsidRPr="00273F25" w:rsidRDefault="00273F25" w:rsidP="00F54EF5">
            <w:pPr>
              <w:pStyle w:val="TableParagraph"/>
              <w:ind w:left="170"/>
              <w:cnfStyle w:val="000000000000" w:firstRow="0" w:lastRow="0" w:firstColumn="0" w:lastColumn="0" w:oddVBand="0" w:evenVBand="0" w:oddHBand="0" w:evenHBand="0" w:firstRowFirstColumn="0" w:firstRowLastColumn="0" w:lastRowFirstColumn="0" w:lastRowLastColumn="0"/>
              <w:rPr>
                <w:color w:val="244061" w:themeColor="accent1" w:themeShade="80"/>
                <w:sz w:val="16"/>
                <w:szCs w:val="16"/>
                <w:lang w:val="tr-TR"/>
              </w:rPr>
            </w:pPr>
            <w:r w:rsidRPr="00273F25">
              <w:rPr>
                <w:color w:val="244061" w:themeColor="accent1" w:themeShade="80"/>
                <w:sz w:val="16"/>
                <w:szCs w:val="16"/>
                <w:lang w:val="tr-TR"/>
              </w:rPr>
              <w:t>Farklı eğitim yaklaşımlarını insan, bilgi, öğrenme ve toplum anlayışları bakımından karşılaştırır ve değerlendirir.</w:t>
            </w:r>
          </w:p>
        </w:tc>
        <w:tc>
          <w:tcPr>
            <w:tcW w:w="2404" w:type="dxa"/>
            <w:vAlign w:val="center"/>
          </w:tcPr>
          <w:p w14:paraId="46F96493" w14:textId="22D4E5FA" w:rsidR="0081535E" w:rsidRPr="00273F25" w:rsidRDefault="00F54EF5" w:rsidP="00F54EF5">
            <w:pPr>
              <w:pStyle w:val="Balk1"/>
              <w:ind w:left="0"/>
              <w:jc w:val="center"/>
              <w:cnfStyle w:val="000000000000" w:firstRow="0" w:lastRow="0" w:firstColumn="0" w:lastColumn="0" w:oddVBand="0" w:evenVBand="0" w:oddHBand="0"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Beceri</w:t>
            </w:r>
          </w:p>
        </w:tc>
        <w:tc>
          <w:tcPr>
            <w:tcW w:w="2028" w:type="dxa"/>
            <w:vAlign w:val="center"/>
          </w:tcPr>
          <w:p w14:paraId="68943AA2" w14:textId="028A3D08" w:rsidR="0081535E" w:rsidRPr="00273F25" w:rsidRDefault="00811A90" w:rsidP="00FC77B9">
            <w:pPr>
              <w:pStyle w:val="Balk1"/>
              <w:ind w:left="0"/>
              <w:jc w:val="both"/>
              <w:cnfStyle w:val="000000000000" w:firstRow="0" w:lastRow="0" w:firstColumn="0" w:lastColumn="0" w:oddVBand="0" w:evenVBand="0" w:oddHBand="0"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Sınav, Ödev</w:t>
            </w:r>
          </w:p>
        </w:tc>
      </w:tr>
      <w:tr w:rsidR="00F453DA" w:rsidRPr="00273F25" w14:paraId="7C9AA66B" w14:textId="77777777" w:rsidTr="00F54E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81535E" w:rsidRPr="00273F25" w:rsidRDefault="0081535E" w:rsidP="0081535E">
            <w:pPr>
              <w:pStyle w:val="Balk1"/>
              <w:ind w:left="0"/>
              <w:jc w:val="center"/>
              <w:rPr>
                <w:color w:val="244061" w:themeColor="accent1" w:themeShade="80"/>
                <w:sz w:val="20"/>
                <w:szCs w:val="20"/>
                <w:lang w:val="tr-TR"/>
              </w:rPr>
            </w:pPr>
            <w:r w:rsidRPr="00273F25">
              <w:rPr>
                <w:color w:val="244061" w:themeColor="accent1" w:themeShade="80"/>
                <w:sz w:val="20"/>
                <w:szCs w:val="20"/>
                <w:lang w:val="tr-TR"/>
              </w:rPr>
              <w:t>3</w:t>
            </w:r>
          </w:p>
        </w:tc>
        <w:tc>
          <w:tcPr>
            <w:tcW w:w="5270" w:type="dxa"/>
            <w:vAlign w:val="center"/>
          </w:tcPr>
          <w:p w14:paraId="623B4469" w14:textId="425022F7" w:rsidR="0081535E" w:rsidRPr="00273F25" w:rsidRDefault="00712FAF" w:rsidP="00F54EF5">
            <w:pPr>
              <w:pStyle w:val="TableParagraph"/>
              <w:ind w:left="170"/>
              <w:cnfStyle w:val="000000100000" w:firstRow="0" w:lastRow="0" w:firstColumn="0" w:lastColumn="0" w:oddVBand="0" w:evenVBand="0" w:oddHBand="1" w:evenHBand="0" w:firstRowFirstColumn="0" w:firstRowLastColumn="0" w:lastRowFirstColumn="0" w:lastRowLastColumn="0"/>
              <w:rPr>
                <w:color w:val="244061" w:themeColor="accent1" w:themeShade="80"/>
                <w:sz w:val="16"/>
                <w:szCs w:val="16"/>
                <w:lang w:val="tr-TR"/>
              </w:rPr>
            </w:pPr>
            <w:r w:rsidRPr="00712FAF">
              <w:rPr>
                <w:color w:val="244061" w:themeColor="accent1" w:themeShade="80"/>
                <w:sz w:val="16"/>
                <w:szCs w:val="16"/>
                <w:lang w:val="tr-TR"/>
              </w:rPr>
              <w:t>Türk eğitim sisteminin temel özelliklerini, dayandığı ilkeleri ve güncel tartışmaları analiz eder.</w:t>
            </w:r>
          </w:p>
        </w:tc>
        <w:tc>
          <w:tcPr>
            <w:tcW w:w="2404" w:type="dxa"/>
            <w:vAlign w:val="center"/>
          </w:tcPr>
          <w:p w14:paraId="16BC4AE3" w14:textId="3C3F628A" w:rsidR="0081535E" w:rsidRPr="00273F25" w:rsidRDefault="00F54EF5" w:rsidP="00F54EF5">
            <w:pPr>
              <w:pStyle w:val="Balk1"/>
              <w:ind w:left="0"/>
              <w:jc w:val="center"/>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Bilgi</w:t>
            </w:r>
            <w:r w:rsidR="00273F25" w:rsidRPr="00273F25">
              <w:rPr>
                <w:b w:val="0"/>
                <w:bCs w:val="0"/>
                <w:color w:val="244061" w:themeColor="accent1" w:themeShade="80"/>
                <w:sz w:val="20"/>
                <w:szCs w:val="20"/>
                <w:lang w:val="tr-TR"/>
              </w:rPr>
              <w:t>-Beceri</w:t>
            </w:r>
          </w:p>
        </w:tc>
        <w:tc>
          <w:tcPr>
            <w:tcW w:w="2028" w:type="dxa"/>
            <w:vAlign w:val="center"/>
          </w:tcPr>
          <w:p w14:paraId="509198AB" w14:textId="61F9A607" w:rsidR="0081535E" w:rsidRPr="00273F25" w:rsidRDefault="00811A90" w:rsidP="00FC77B9">
            <w:pPr>
              <w:pStyle w:val="Balk1"/>
              <w:ind w:left="0"/>
              <w:jc w:val="both"/>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Sınav</w:t>
            </w:r>
          </w:p>
        </w:tc>
      </w:tr>
      <w:tr w:rsidR="00F453DA" w:rsidRPr="00273F25" w14:paraId="30F31E28" w14:textId="77777777" w:rsidTr="00F54EF5">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81535E" w:rsidRPr="00273F25" w:rsidRDefault="0081535E" w:rsidP="0081535E">
            <w:pPr>
              <w:pStyle w:val="Balk1"/>
              <w:ind w:left="0"/>
              <w:jc w:val="center"/>
              <w:rPr>
                <w:color w:val="244061" w:themeColor="accent1" w:themeShade="80"/>
                <w:sz w:val="20"/>
                <w:szCs w:val="20"/>
                <w:lang w:val="tr-TR"/>
              </w:rPr>
            </w:pPr>
            <w:r w:rsidRPr="00273F25">
              <w:rPr>
                <w:color w:val="244061" w:themeColor="accent1" w:themeShade="80"/>
                <w:sz w:val="20"/>
                <w:szCs w:val="20"/>
                <w:lang w:val="tr-TR"/>
              </w:rPr>
              <w:t>4</w:t>
            </w:r>
          </w:p>
        </w:tc>
        <w:tc>
          <w:tcPr>
            <w:tcW w:w="5270" w:type="dxa"/>
            <w:vAlign w:val="center"/>
          </w:tcPr>
          <w:p w14:paraId="1EDB31DD" w14:textId="45CCC40F" w:rsidR="0081535E" w:rsidRPr="00273F25" w:rsidRDefault="00273F25" w:rsidP="00F54EF5">
            <w:pPr>
              <w:pStyle w:val="TableParagraph"/>
              <w:ind w:left="170"/>
              <w:cnfStyle w:val="000000000000" w:firstRow="0" w:lastRow="0" w:firstColumn="0" w:lastColumn="0" w:oddVBand="0" w:evenVBand="0" w:oddHBand="0" w:evenHBand="0" w:firstRowFirstColumn="0" w:firstRowLastColumn="0" w:lastRowFirstColumn="0" w:lastRowLastColumn="0"/>
              <w:rPr>
                <w:color w:val="244061" w:themeColor="accent1" w:themeShade="80"/>
                <w:sz w:val="16"/>
                <w:szCs w:val="16"/>
                <w:lang w:val="tr-TR"/>
              </w:rPr>
            </w:pPr>
            <w:r w:rsidRPr="00273F25">
              <w:rPr>
                <w:color w:val="244061" w:themeColor="accent1" w:themeShade="80"/>
                <w:sz w:val="16"/>
                <w:szCs w:val="16"/>
                <w:lang w:val="tr-TR"/>
              </w:rPr>
              <w:t>Öğretmenlik mesleğinin rolünü, etik sorumluluklarını ve mesleki yeterliklerini farklı eğitim anlayışları çerçevesinde değerlendirir.</w:t>
            </w:r>
          </w:p>
        </w:tc>
        <w:tc>
          <w:tcPr>
            <w:tcW w:w="2404" w:type="dxa"/>
            <w:vAlign w:val="center"/>
          </w:tcPr>
          <w:p w14:paraId="5A14A62D" w14:textId="628FAE73" w:rsidR="0081535E" w:rsidRPr="00273F25" w:rsidRDefault="00F54EF5" w:rsidP="00F54EF5">
            <w:pPr>
              <w:pStyle w:val="Balk1"/>
              <w:ind w:left="0"/>
              <w:jc w:val="center"/>
              <w:cnfStyle w:val="000000000000" w:firstRow="0" w:lastRow="0" w:firstColumn="0" w:lastColumn="0" w:oddVBand="0" w:evenVBand="0" w:oddHBand="0"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B</w:t>
            </w:r>
            <w:r w:rsidR="00273F25" w:rsidRPr="00273F25">
              <w:rPr>
                <w:b w:val="0"/>
                <w:bCs w:val="0"/>
                <w:color w:val="244061" w:themeColor="accent1" w:themeShade="80"/>
                <w:sz w:val="20"/>
                <w:szCs w:val="20"/>
                <w:lang w:val="tr-TR"/>
              </w:rPr>
              <w:t>eceri</w:t>
            </w:r>
          </w:p>
        </w:tc>
        <w:tc>
          <w:tcPr>
            <w:tcW w:w="2028" w:type="dxa"/>
            <w:vAlign w:val="center"/>
          </w:tcPr>
          <w:p w14:paraId="653803B5" w14:textId="28E450C7" w:rsidR="0081535E" w:rsidRPr="00273F25" w:rsidRDefault="00811A90" w:rsidP="00FC77B9">
            <w:pPr>
              <w:pStyle w:val="Balk1"/>
              <w:ind w:left="0"/>
              <w:jc w:val="both"/>
              <w:cnfStyle w:val="000000000000" w:firstRow="0" w:lastRow="0" w:firstColumn="0" w:lastColumn="0" w:oddVBand="0" w:evenVBand="0" w:oddHBand="0"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Sınav</w:t>
            </w:r>
            <w:r w:rsidR="00273F25" w:rsidRPr="00273F25">
              <w:rPr>
                <w:b w:val="0"/>
                <w:bCs w:val="0"/>
                <w:color w:val="244061" w:themeColor="accent1" w:themeShade="80"/>
                <w:sz w:val="20"/>
                <w:szCs w:val="20"/>
                <w:lang w:val="tr-TR"/>
              </w:rPr>
              <w:t>, Ödev</w:t>
            </w:r>
          </w:p>
        </w:tc>
      </w:tr>
      <w:tr w:rsidR="00F453DA" w:rsidRPr="00273F25" w14:paraId="3E2F3FCA" w14:textId="77777777" w:rsidTr="00F54E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81535E" w:rsidRPr="00273F25" w:rsidRDefault="0081535E" w:rsidP="0081535E">
            <w:pPr>
              <w:pStyle w:val="Balk1"/>
              <w:ind w:left="0"/>
              <w:jc w:val="center"/>
              <w:rPr>
                <w:color w:val="244061" w:themeColor="accent1" w:themeShade="80"/>
                <w:sz w:val="20"/>
                <w:szCs w:val="20"/>
                <w:lang w:val="tr-TR"/>
              </w:rPr>
            </w:pPr>
            <w:r w:rsidRPr="00273F25">
              <w:rPr>
                <w:color w:val="244061" w:themeColor="accent1" w:themeShade="80"/>
                <w:sz w:val="20"/>
                <w:szCs w:val="20"/>
                <w:lang w:val="tr-TR"/>
              </w:rPr>
              <w:t>5</w:t>
            </w:r>
          </w:p>
        </w:tc>
        <w:tc>
          <w:tcPr>
            <w:tcW w:w="5270" w:type="dxa"/>
            <w:vAlign w:val="center"/>
          </w:tcPr>
          <w:p w14:paraId="091DAA6E" w14:textId="2FA42BFE" w:rsidR="0081535E" w:rsidRPr="00273F25" w:rsidRDefault="00273F25" w:rsidP="00F54EF5">
            <w:pPr>
              <w:pStyle w:val="TableParagraph"/>
              <w:ind w:left="170"/>
              <w:cnfStyle w:val="000000100000" w:firstRow="0" w:lastRow="0" w:firstColumn="0" w:lastColumn="0" w:oddVBand="0" w:evenVBand="0" w:oddHBand="1" w:evenHBand="0" w:firstRowFirstColumn="0" w:firstRowLastColumn="0" w:lastRowFirstColumn="0" w:lastRowLastColumn="0"/>
              <w:rPr>
                <w:color w:val="244061" w:themeColor="accent1" w:themeShade="80"/>
                <w:sz w:val="16"/>
                <w:szCs w:val="16"/>
                <w:lang w:val="tr-TR"/>
              </w:rPr>
            </w:pPr>
            <w:r w:rsidRPr="00273F25">
              <w:rPr>
                <w:color w:val="244061" w:themeColor="accent1" w:themeShade="80"/>
                <w:sz w:val="16"/>
                <w:szCs w:val="16"/>
                <w:lang w:val="tr-TR"/>
              </w:rPr>
              <w:t>Okul ve sınıf ortamlarında çeşitlilik, kapsayıcılık ve adalet ilkeleri doğrultusunda çözüm önerileri geliştirir.</w:t>
            </w:r>
          </w:p>
        </w:tc>
        <w:tc>
          <w:tcPr>
            <w:tcW w:w="2404" w:type="dxa"/>
            <w:vAlign w:val="center"/>
          </w:tcPr>
          <w:p w14:paraId="52200345" w14:textId="3622ACB6" w:rsidR="0081535E" w:rsidRPr="00273F25" w:rsidRDefault="00273F25" w:rsidP="00F54EF5">
            <w:pPr>
              <w:pStyle w:val="Balk1"/>
              <w:ind w:left="0"/>
              <w:jc w:val="center"/>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Yetkinlik</w:t>
            </w:r>
          </w:p>
        </w:tc>
        <w:tc>
          <w:tcPr>
            <w:tcW w:w="2028" w:type="dxa"/>
            <w:vAlign w:val="center"/>
          </w:tcPr>
          <w:p w14:paraId="312A4895" w14:textId="1FC859EF" w:rsidR="0081535E" w:rsidRPr="00273F25" w:rsidRDefault="00811A90" w:rsidP="00FC77B9">
            <w:pPr>
              <w:pStyle w:val="Balk1"/>
              <w:ind w:left="0"/>
              <w:jc w:val="both"/>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Sınav, Ödev</w:t>
            </w:r>
          </w:p>
        </w:tc>
      </w:tr>
      <w:tr w:rsidR="00F453DA" w:rsidRPr="00273F25" w14:paraId="62A34F4A" w14:textId="77777777" w:rsidTr="00F54EF5">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81535E" w:rsidRPr="00273F25" w:rsidRDefault="0081535E" w:rsidP="0081535E">
            <w:pPr>
              <w:pStyle w:val="Balk1"/>
              <w:ind w:left="0"/>
              <w:jc w:val="center"/>
              <w:rPr>
                <w:color w:val="244061" w:themeColor="accent1" w:themeShade="80"/>
                <w:sz w:val="20"/>
                <w:szCs w:val="20"/>
                <w:lang w:val="tr-TR"/>
              </w:rPr>
            </w:pPr>
            <w:r w:rsidRPr="00273F25">
              <w:rPr>
                <w:color w:val="244061" w:themeColor="accent1" w:themeShade="80"/>
                <w:sz w:val="20"/>
                <w:szCs w:val="20"/>
                <w:lang w:val="tr-TR"/>
              </w:rPr>
              <w:t>6</w:t>
            </w:r>
          </w:p>
        </w:tc>
        <w:tc>
          <w:tcPr>
            <w:tcW w:w="5270" w:type="dxa"/>
            <w:vAlign w:val="center"/>
          </w:tcPr>
          <w:p w14:paraId="1614B4F6" w14:textId="54CE7731" w:rsidR="0081535E" w:rsidRPr="00273F25" w:rsidRDefault="00273F25" w:rsidP="00F54EF5">
            <w:pPr>
              <w:pStyle w:val="TableParagraph"/>
              <w:ind w:left="170"/>
              <w:cnfStyle w:val="000000000000" w:firstRow="0" w:lastRow="0" w:firstColumn="0" w:lastColumn="0" w:oddVBand="0" w:evenVBand="0" w:oddHBand="0" w:evenHBand="0" w:firstRowFirstColumn="0" w:firstRowLastColumn="0" w:lastRowFirstColumn="0" w:lastRowLastColumn="0"/>
              <w:rPr>
                <w:color w:val="244061" w:themeColor="accent1" w:themeShade="80"/>
                <w:sz w:val="16"/>
                <w:szCs w:val="16"/>
                <w:lang w:val="tr-TR"/>
              </w:rPr>
            </w:pPr>
            <w:r w:rsidRPr="00273F25">
              <w:rPr>
                <w:color w:val="244061" w:themeColor="accent1" w:themeShade="80"/>
                <w:sz w:val="16"/>
                <w:szCs w:val="16"/>
                <w:lang w:val="tr-TR"/>
              </w:rPr>
              <w:t>Çağdaş pedagojik yaklaşımları güncel eğitim sorunları bağlamında analiz eder ve uygun yaklaşımları gerekçelendirir.</w:t>
            </w:r>
          </w:p>
        </w:tc>
        <w:tc>
          <w:tcPr>
            <w:tcW w:w="2404" w:type="dxa"/>
            <w:vAlign w:val="center"/>
          </w:tcPr>
          <w:p w14:paraId="336EED6D" w14:textId="3871FFD7" w:rsidR="0081535E" w:rsidRPr="00273F25" w:rsidRDefault="00273F25" w:rsidP="00F54EF5">
            <w:pPr>
              <w:pStyle w:val="Balk1"/>
              <w:ind w:left="0"/>
              <w:jc w:val="center"/>
              <w:cnfStyle w:val="000000000000" w:firstRow="0" w:lastRow="0" w:firstColumn="0" w:lastColumn="0" w:oddVBand="0" w:evenVBand="0" w:oddHBand="0"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Beceri</w:t>
            </w:r>
          </w:p>
        </w:tc>
        <w:tc>
          <w:tcPr>
            <w:tcW w:w="2028" w:type="dxa"/>
            <w:vAlign w:val="center"/>
          </w:tcPr>
          <w:p w14:paraId="419740F2" w14:textId="10838C87" w:rsidR="0081535E" w:rsidRPr="00273F25" w:rsidRDefault="00811A90" w:rsidP="00FC77B9">
            <w:pPr>
              <w:pStyle w:val="Balk1"/>
              <w:ind w:left="0"/>
              <w:jc w:val="both"/>
              <w:cnfStyle w:val="000000000000" w:firstRow="0" w:lastRow="0" w:firstColumn="0" w:lastColumn="0" w:oddVBand="0" w:evenVBand="0" w:oddHBand="0"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 xml:space="preserve">Sınav, </w:t>
            </w:r>
            <w:r w:rsidR="000503A7" w:rsidRPr="00273F25">
              <w:rPr>
                <w:b w:val="0"/>
                <w:bCs w:val="0"/>
                <w:color w:val="244061" w:themeColor="accent1" w:themeShade="80"/>
                <w:sz w:val="20"/>
                <w:szCs w:val="20"/>
                <w:lang w:val="tr-TR"/>
              </w:rPr>
              <w:t>Ödev</w:t>
            </w:r>
          </w:p>
        </w:tc>
      </w:tr>
      <w:tr w:rsidR="00F453DA" w:rsidRPr="00273F25" w14:paraId="0AF9A514" w14:textId="77777777" w:rsidTr="00F54EF5">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593EEA14" w:rsidR="0081535E" w:rsidRPr="00273F25" w:rsidRDefault="00712FAF" w:rsidP="0081535E">
            <w:pPr>
              <w:pStyle w:val="Balk1"/>
              <w:ind w:left="0"/>
              <w:jc w:val="center"/>
              <w:rPr>
                <w:color w:val="244061" w:themeColor="accent1" w:themeShade="80"/>
                <w:sz w:val="20"/>
                <w:szCs w:val="20"/>
                <w:lang w:val="tr-TR"/>
              </w:rPr>
            </w:pPr>
            <w:r>
              <w:rPr>
                <w:color w:val="244061" w:themeColor="accent1" w:themeShade="80"/>
                <w:sz w:val="20"/>
                <w:szCs w:val="20"/>
                <w:lang w:val="tr-TR"/>
              </w:rPr>
              <w:t>7</w:t>
            </w:r>
          </w:p>
        </w:tc>
        <w:tc>
          <w:tcPr>
            <w:tcW w:w="5270" w:type="dxa"/>
            <w:vAlign w:val="center"/>
          </w:tcPr>
          <w:p w14:paraId="6125B464" w14:textId="1DD86E18" w:rsidR="0081535E" w:rsidRPr="00273F25" w:rsidRDefault="00712FAF" w:rsidP="00F54EF5">
            <w:pPr>
              <w:pStyle w:val="TableParagraph"/>
              <w:ind w:left="170"/>
              <w:cnfStyle w:val="000000100000" w:firstRow="0" w:lastRow="0" w:firstColumn="0" w:lastColumn="0" w:oddVBand="0" w:evenVBand="0" w:oddHBand="1" w:evenHBand="0" w:firstRowFirstColumn="0" w:firstRowLastColumn="0" w:lastRowFirstColumn="0" w:lastRowLastColumn="0"/>
              <w:rPr>
                <w:color w:val="244061" w:themeColor="accent1" w:themeShade="80"/>
                <w:sz w:val="16"/>
                <w:szCs w:val="16"/>
                <w:lang w:val="tr-TR"/>
              </w:rPr>
            </w:pPr>
            <w:r w:rsidRPr="00712FAF">
              <w:rPr>
                <w:color w:val="244061" w:themeColor="accent1" w:themeShade="80"/>
                <w:sz w:val="16"/>
                <w:szCs w:val="16"/>
                <w:lang w:val="tr-TR"/>
              </w:rPr>
              <w:t>Eğitim alanındaki bilgi ve araştırmaları bilimsel kanıtlar ve etik ilkeler doğrultusunda eleştirel biçimde değerlendirir.</w:t>
            </w:r>
          </w:p>
        </w:tc>
        <w:tc>
          <w:tcPr>
            <w:tcW w:w="2404" w:type="dxa"/>
            <w:vAlign w:val="center"/>
          </w:tcPr>
          <w:p w14:paraId="7E864015" w14:textId="469781FD" w:rsidR="0081535E" w:rsidRPr="00273F25" w:rsidRDefault="00F54EF5" w:rsidP="00F54EF5">
            <w:pPr>
              <w:pStyle w:val="Balk1"/>
              <w:ind w:left="0"/>
              <w:jc w:val="center"/>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Yetkinlik</w:t>
            </w:r>
          </w:p>
        </w:tc>
        <w:tc>
          <w:tcPr>
            <w:tcW w:w="2028" w:type="dxa"/>
            <w:vAlign w:val="center"/>
          </w:tcPr>
          <w:p w14:paraId="7F556B13" w14:textId="4DEC4473" w:rsidR="0081535E" w:rsidRPr="00273F25" w:rsidRDefault="00811A90" w:rsidP="00FC77B9">
            <w:pPr>
              <w:pStyle w:val="Balk1"/>
              <w:ind w:left="0"/>
              <w:jc w:val="both"/>
              <w:cnfStyle w:val="000000100000" w:firstRow="0" w:lastRow="0" w:firstColumn="0" w:lastColumn="0" w:oddVBand="0" w:evenVBand="0" w:oddHBand="1" w:evenHBand="0" w:firstRowFirstColumn="0" w:firstRowLastColumn="0" w:lastRowFirstColumn="0" w:lastRowLastColumn="0"/>
              <w:rPr>
                <w:b w:val="0"/>
                <w:bCs w:val="0"/>
                <w:color w:val="244061" w:themeColor="accent1" w:themeShade="80"/>
                <w:sz w:val="20"/>
                <w:szCs w:val="20"/>
                <w:lang w:val="tr-TR"/>
              </w:rPr>
            </w:pPr>
            <w:r w:rsidRPr="00273F25">
              <w:rPr>
                <w:b w:val="0"/>
                <w:bCs w:val="0"/>
                <w:color w:val="244061" w:themeColor="accent1" w:themeShade="80"/>
                <w:sz w:val="20"/>
                <w:szCs w:val="20"/>
                <w:lang w:val="tr-TR"/>
              </w:rPr>
              <w:t xml:space="preserve">Sınav, </w:t>
            </w:r>
            <w:r w:rsidR="000503A7" w:rsidRPr="00273F25">
              <w:rPr>
                <w:b w:val="0"/>
                <w:bCs w:val="0"/>
                <w:color w:val="244061" w:themeColor="accent1" w:themeShade="80"/>
                <w:sz w:val="20"/>
                <w:szCs w:val="20"/>
                <w:lang w:val="tr-TR"/>
              </w:rPr>
              <w:t>Ödev</w:t>
            </w:r>
          </w:p>
        </w:tc>
      </w:tr>
    </w:tbl>
    <w:p w14:paraId="3FB05969" w14:textId="2AFC127F" w:rsidR="0081535E" w:rsidRPr="00273F25" w:rsidRDefault="0081535E" w:rsidP="00FC77B9">
      <w:pPr>
        <w:pStyle w:val="Balk1"/>
        <w:jc w:val="both"/>
        <w:rPr>
          <w:color w:val="17365D" w:themeColor="text2" w:themeShade="BF"/>
          <w:lang w:val="tr-TR"/>
        </w:rPr>
        <w:sectPr w:rsidR="0081535E" w:rsidRPr="00273F25"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273F25" w:rsidRDefault="0089630D" w:rsidP="0089630D">
      <w:pPr>
        <w:pStyle w:val="Balk1"/>
        <w:spacing w:before="74"/>
        <w:rPr>
          <w:noProof/>
          <w:color w:val="17365D" w:themeColor="text2" w:themeShade="BF"/>
          <w:lang w:val="tr-TR"/>
        </w:rPr>
      </w:pPr>
      <w:r w:rsidRPr="00273F25">
        <w:rPr>
          <w:noProof/>
          <w:color w:val="17365D" w:themeColor="text2" w:themeShade="BF"/>
          <w:lang w:val="tr-TR"/>
        </w:rPr>
        <w:lastRenderedPageBreak/>
        <w:t>Ders Kaynakları</w:t>
      </w:r>
    </w:p>
    <w:p w14:paraId="6AA77335" w14:textId="696C96EA" w:rsidR="000F7BAC" w:rsidRPr="00273F25" w:rsidRDefault="000F7BAC" w:rsidP="0089630D">
      <w:pPr>
        <w:pStyle w:val="Balk1"/>
        <w:spacing w:before="74"/>
        <w:rPr>
          <w:noProof/>
          <w:color w:val="17365D" w:themeColor="text2" w:themeShade="B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273F25" w14:paraId="5838B741" w14:textId="77777777" w:rsidTr="000F7BAC">
        <w:trPr>
          <w:trHeight w:val="567"/>
        </w:trPr>
        <w:tc>
          <w:tcPr>
            <w:tcW w:w="2268" w:type="dxa"/>
            <w:vAlign w:val="center"/>
          </w:tcPr>
          <w:p w14:paraId="34FBBB87" w14:textId="77777777" w:rsidR="000F7BAC" w:rsidRPr="00273F25" w:rsidRDefault="000F7BAC" w:rsidP="0089630D">
            <w:pPr>
              <w:pStyle w:val="Balk1"/>
              <w:spacing w:before="74"/>
              <w:ind w:left="0"/>
              <w:rPr>
                <w:bCs w:val="0"/>
                <w:color w:val="17365D" w:themeColor="text2" w:themeShade="BF"/>
                <w:sz w:val="22"/>
                <w:szCs w:val="22"/>
              </w:rPr>
            </w:pPr>
            <w:r w:rsidRPr="00273F25">
              <w:rPr>
                <w:bCs w:val="0"/>
                <w:i/>
                <w:color w:val="17365D" w:themeColor="text2" w:themeShade="BF"/>
                <w:sz w:val="22"/>
                <w:szCs w:val="22"/>
              </w:rPr>
              <w:t>Temel Ders Kitabı:</w:t>
            </w:r>
          </w:p>
        </w:tc>
        <w:tc>
          <w:tcPr>
            <w:tcW w:w="8221" w:type="dxa"/>
            <w:vAlign w:val="center"/>
          </w:tcPr>
          <w:p w14:paraId="11707666" w14:textId="5F0FF866" w:rsidR="00716131" w:rsidRPr="00273F25" w:rsidRDefault="007B3BB1" w:rsidP="00716131">
            <w:pPr>
              <w:pStyle w:val="Balk1"/>
              <w:spacing w:before="74"/>
              <w:ind w:left="0"/>
              <w:jc w:val="both"/>
              <w:rPr>
                <w:b w:val="0"/>
                <w:bCs w:val="0"/>
                <w:color w:val="17365D" w:themeColor="text2" w:themeShade="BF"/>
                <w:sz w:val="22"/>
                <w:szCs w:val="22"/>
              </w:rPr>
            </w:pPr>
            <w:r w:rsidRPr="00273F25">
              <w:rPr>
                <w:b w:val="0"/>
                <w:bCs w:val="0"/>
                <w:color w:val="17365D" w:themeColor="text2" w:themeShade="BF"/>
                <w:sz w:val="22"/>
                <w:szCs w:val="22"/>
              </w:rPr>
              <w:t xml:space="preserve">(Ed.) Ümit Dilekçi (2023). </w:t>
            </w:r>
            <w:r w:rsidRPr="00273F25">
              <w:rPr>
                <w:b w:val="0"/>
                <w:bCs w:val="0"/>
                <w:i/>
                <w:iCs/>
                <w:color w:val="17365D" w:themeColor="text2" w:themeShade="BF"/>
                <w:sz w:val="22"/>
                <w:szCs w:val="22"/>
              </w:rPr>
              <w:t>Eğitime Giriş</w:t>
            </w:r>
            <w:r w:rsidRPr="00273F25">
              <w:rPr>
                <w:b w:val="0"/>
                <w:bCs w:val="0"/>
                <w:color w:val="17365D" w:themeColor="text2" w:themeShade="BF"/>
                <w:sz w:val="22"/>
                <w:szCs w:val="22"/>
              </w:rPr>
              <w:t xml:space="preserve">. </w:t>
            </w:r>
            <w:proofErr w:type="spellStart"/>
            <w:r w:rsidRPr="00273F25">
              <w:rPr>
                <w:b w:val="0"/>
                <w:bCs w:val="0"/>
                <w:color w:val="17365D" w:themeColor="text2" w:themeShade="BF"/>
                <w:sz w:val="22"/>
                <w:szCs w:val="22"/>
              </w:rPr>
              <w:t>Pegem</w:t>
            </w:r>
            <w:proofErr w:type="spellEnd"/>
            <w:r w:rsidRPr="00273F25">
              <w:rPr>
                <w:b w:val="0"/>
                <w:bCs w:val="0"/>
                <w:color w:val="17365D" w:themeColor="text2" w:themeShade="BF"/>
                <w:sz w:val="22"/>
                <w:szCs w:val="22"/>
              </w:rPr>
              <w:t xml:space="preserve"> Akademi.</w:t>
            </w:r>
          </w:p>
          <w:p w14:paraId="38560CE0" w14:textId="7FFE1C13" w:rsidR="007B3BB1" w:rsidRPr="00273F25" w:rsidRDefault="007B3BB1" w:rsidP="00716131">
            <w:pPr>
              <w:pStyle w:val="Balk1"/>
              <w:spacing w:before="74"/>
              <w:ind w:left="0"/>
              <w:jc w:val="both"/>
              <w:rPr>
                <w:b w:val="0"/>
                <w:bCs w:val="0"/>
                <w:color w:val="17365D" w:themeColor="text2" w:themeShade="BF"/>
                <w:sz w:val="22"/>
                <w:szCs w:val="22"/>
              </w:rPr>
            </w:pPr>
            <w:r w:rsidRPr="00273F25">
              <w:rPr>
                <w:b w:val="0"/>
                <w:bCs w:val="0"/>
                <w:color w:val="17365D" w:themeColor="text2" w:themeShade="BF"/>
                <w:sz w:val="22"/>
                <w:szCs w:val="22"/>
              </w:rPr>
              <w:t>[Kitaba turcademy.com üzerinden online ulaşabilirsiniz.]</w:t>
            </w:r>
          </w:p>
        </w:tc>
      </w:tr>
      <w:tr w:rsidR="009A5A36" w:rsidRPr="00273F25" w14:paraId="01976AA7" w14:textId="77777777" w:rsidTr="000F7BAC">
        <w:trPr>
          <w:trHeight w:val="397"/>
        </w:trPr>
        <w:tc>
          <w:tcPr>
            <w:tcW w:w="2268" w:type="dxa"/>
            <w:vAlign w:val="center"/>
          </w:tcPr>
          <w:p w14:paraId="12DB1634" w14:textId="242AF794" w:rsidR="000F7BAC" w:rsidRPr="00273F25" w:rsidRDefault="000F7BAC" w:rsidP="0089630D">
            <w:pPr>
              <w:pStyle w:val="Balk1"/>
              <w:spacing w:before="74"/>
              <w:ind w:left="0"/>
              <w:rPr>
                <w:bCs w:val="0"/>
                <w:color w:val="17365D" w:themeColor="text2" w:themeShade="BF"/>
                <w:sz w:val="22"/>
                <w:szCs w:val="22"/>
              </w:rPr>
            </w:pPr>
            <w:r w:rsidRPr="00273F25">
              <w:rPr>
                <w:bCs w:val="0"/>
                <w:i/>
                <w:color w:val="17365D" w:themeColor="text2" w:themeShade="BF"/>
                <w:sz w:val="22"/>
                <w:szCs w:val="22"/>
              </w:rPr>
              <w:t>Yardımcı Kaynaklar:</w:t>
            </w:r>
          </w:p>
        </w:tc>
        <w:tc>
          <w:tcPr>
            <w:tcW w:w="8221" w:type="dxa"/>
            <w:vAlign w:val="center"/>
          </w:tcPr>
          <w:p w14:paraId="79EF7758" w14:textId="72DBB1B6" w:rsidR="00EB0249" w:rsidRPr="00273F25" w:rsidRDefault="00EB0249" w:rsidP="000F7BAC">
            <w:pPr>
              <w:pStyle w:val="GvdeMetni"/>
              <w:spacing w:after="60"/>
              <w:ind w:right="249"/>
              <w:jc w:val="both"/>
              <w:rPr>
                <w:color w:val="17365D" w:themeColor="text2" w:themeShade="BF"/>
              </w:rPr>
            </w:pPr>
          </w:p>
          <w:p w14:paraId="400C5E62" w14:textId="58F742ED" w:rsidR="00BB37A4" w:rsidRPr="00273F25" w:rsidRDefault="00BB37A4" w:rsidP="00911F0C">
            <w:pPr>
              <w:pStyle w:val="GvdeMetni"/>
              <w:spacing w:after="60"/>
              <w:ind w:right="249"/>
              <w:jc w:val="both"/>
              <w:rPr>
                <w:color w:val="17365D" w:themeColor="text2" w:themeShade="BF"/>
              </w:rPr>
            </w:pPr>
            <w:proofErr w:type="spellStart"/>
            <w:r w:rsidRPr="00273F25">
              <w:rPr>
                <w:color w:val="17365D" w:themeColor="text2" w:themeShade="BF"/>
              </w:rPr>
              <w:t>Binbaşıoğlu</w:t>
            </w:r>
            <w:proofErr w:type="spellEnd"/>
            <w:r w:rsidRPr="00273F25">
              <w:rPr>
                <w:color w:val="17365D" w:themeColor="text2" w:themeShade="BF"/>
              </w:rPr>
              <w:t xml:space="preserve">, C. (2013). </w:t>
            </w:r>
            <w:r w:rsidRPr="00273F25">
              <w:rPr>
                <w:i/>
                <w:iCs/>
                <w:color w:val="17365D" w:themeColor="text2" w:themeShade="BF"/>
              </w:rPr>
              <w:t>Türk Eğitim Tarihi</w:t>
            </w:r>
            <w:r w:rsidRPr="00273F25">
              <w:rPr>
                <w:color w:val="17365D" w:themeColor="text2" w:themeShade="BF"/>
              </w:rPr>
              <w:t>. Anı.</w:t>
            </w:r>
          </w:p>
          <w:p w14:paraId="053FE9B8" w14:textId="683E7B48" w:rsidR="00B77D7D" w:rsidRPr="00273F25" w:rsidRDefault="00B77D7D" w:rsidP="00911F0C">
            <w:pPr>
              <w:pStyle w:val="GvdeMetni"/>
              <w:spacing w:after="60"/>
              <w:ind w:right="249"/>
              <w:jc w:val="both"/>
              <w:rPr>
                <w:color w:val="17365D" w:themeColor="text2" w:themeShade="BF"/>
              </w:rPr>
            </w:pPr>
            <w:proofErr w:type="spellStart"/>
            <w:r w:rsidRPr="00273F25">
              <w:rPr>
                <w:color w:val="17365D" w:themeColor="text2" w:themeShade="BF"/>
              </w:rPr>
              <w:t>Büyükdüvenci</w:t>
            </w:r>
            <w:proofErr w:type="spellEnd"/>
            <w:r w:rsidRPr="00273F25">
              <w:rPr>
                <w:color w:val="17365D" w:themeColor="text2" w:themeShade="BF"/>
              </w:rPr>
              <w:t xml:space="preserve">, S. (2019). </w:t>
            </w:r>
            <w:r w:rsidRPr="00273F25">
              <w:rPr>
                <w:i/>
                <w:iCs/>
                <w:color w:val="17365D" w:themeColor="text2" w:themeShade="BF"/>
              </w:rPr>
              <w:t>Eğitim Felsefesine Giriş</w:t>
            </w:r>
            <w:r w:rsidRPr="00273F25">
              <w:rPr>
                <w:color w:val="17365D" w:themeColor="text2" w:themeShade="BF"/>
              </w:rPr>
              <w:t>. FOL.</w:t>
            </w:r>
          </w:p>
          <w:p w14:paraId="72D17A39" w14:textId="31C59DB5" w:rsidR="00314A05" w:rsidRPr="00273F25" w:rsidRDefault="00314A05" w:rsidP="00911F0C">
            <w:pPr>
              <w:pStyle w:val="GvdeMetni"/>
              <w:spacing w:after="60"/>
              <w:ind w:right="249"/>
              <w:jc w:val="both"/>
              <w:rPr>
                <w:color w:val="17365D" w:themeColor="text2" w:themeShade="BF"/>
              </w:rPr>
            </w:pPr>
            <w:r w:rsidRPr="00273F25">
              <w:rPr>
                <w:color w:val="17365D" w:themeColor="text2" w:themeShade="BF"/>
              </w:rPr>
              <w:t>Cevizci, A. (</w:t>
            </w:r>
            <w:r w:rsidR="00B77D7D" w:rsidRPr="00273F25">
              <w:rPr>
                <w:color w:val="17365D" w:themeColor="text2" w:themeShade="BF"/>
              </w:rPr>
              <w:t xml:space="preserve">2010). </w:t>
            </w:r>
            <w:r w:rsidR="00B77D7D" w:rsidRPr="00273F25">
              <w:rPr>
                <w:i/>
                <w:iCs/>
                <w:color w:val="17365D" w:themeColor="text2" w:themeShade="BF"/>
              </w:rPr>
              <w:t>Eğitim Sözlüğü</w:t>
            </w:r>
            <w:r w:rsidR="00B77D7D" w:rsidRPr="00273F25">
              <w:rPr>
                <w:color w:val="17365D" w:themeColor="text2" w:themeShade="BF"/>
              </w:rPr>
              <w:t>. SAY.</w:t>
            </w:r>
          </w:p>
          <w:p w14:paraId="6AF4B2D7" w14:textId="58989286" w:rsidR="00911F0C" w:rsidRPr="00273F25" w:rsidRDefault="00911F0C" w:rsidP="00911F0C">
            <w:pPr>
              <w:pStyle w:val="GvdeMetni"/>
              <w:spacing w:after="60"/>
              <w:ind w:right="249"/>
              <w:jc w:val="both"/>
              <w:rPr>
                <w:color w:val="17365D" w:themeColor="text2" w:themeShade="BF"/>
              </w:rPr>
            </w:pPr>
            <w:proofErr w:type="spellStart"/>
            <w:r w:rsidRPr="00273F25">
              <w:rPr>
                <w:color w:val="17365D" w:themeColor="text2" w:themeShade="BF"/>
              </w:rPr>
              <w:t>Freire</w:t>
            </w:r>
            <w:proofErr w:type="spellEnd"/>
            <w:r w:rsidRPr="00273F25">
              <w:rPr>
                <w:color w:val="17365D" w:themeColor="text2" w:themeShade="BF"/>
              </w:rPr>
              <w:t xml:space="preserve">, P. (2014). </w:t>
            </w:r>
            <w:r w:rsidRPr="00273F25">
              <w:rPr>
                <w:i/>
                <w:iCs/>
                <w:color w:val="17365D" w:themeColor="text2" w:themeShade="BF"/>
              </w:rPr>
              <w:t>Ezilenlerin Pedagojisi</w:t>
            </w:r>
            <w:r w:rsidRPr="00273F25">
              <w:rPr>
                <w:color w:val="17365D" w:themeColor="text2" w:themeShade="BF"/>
              </w:rPr>
              <w:t xml:space="preserve"> (Çev. </w:t>
            </w:r>
            <w:proofErr w:type="spellStart"/>
            <w:r w:rsidRPr="00273F25">
              <w:rPr>
                <w:color w:val="17365D" w:themeColor="text2" w:themeShade="BF"/>
              </w:rPr>
              <w:t>Hattatoğlu</w:t>
            </w:r>
            <w:proofErr w:type="spellEnd"/>
            <w:r w:rsidRPr="00273F25">
              <w:rPr>
                <w:color w:val="17365D" w:themeColor="text2" w:themeShade="BF"/>
              </w:rPr>
              <w:t>, D. &amp; Özbek, E.). Ayrıntı.</w:t>
            </w:r>
          </w:p>
          <w:p w14:paraId="10C88775" w14:textId="76C7C0DB" w:rsidR="00911F0C" w:rsidRPr="00273F25" w:rsidRDefault="00911F0C" w:rsidP="00911F0C">
            <w:pPr>
              <w:pStyle w:val="GvdeMetni"/>
              <w:spacing w:after="60"/>
              <w:ind w:right="249"/>
              <w:jc w:val="both"/>
              <w:rPr>
                <w:color w:val="17365D" w:themeColor="text2" w:themeShade="BF"/>
              </w:rPr>
            </w:pPr>
            <w:proofErr w:type="spellStart"/>
            <w:r w:rsidRPr="00273F25">
              <w:rPr>
                <w:color w:val="17365D" w:themeColor="text2" w:themeShade="BF"/>
              </w:rPr>
              <w:t>L</w:t>
            </w:r>
            <w:r w:rsidR="00BB37A4" w:rsidRPr="00273F25">
              <w:rPr>
                <w:color w:val="17365D" w:themeColor="text2" w:themeShade="BF"/>
              </w:rPr>
              <w:t>awton</w:t>
            </w:r>
            <w:proofErr w:type="spellEnd"/>
            <w:r w:rsidR="00BB37A4" w:rsidRPr="00273F25">
              <w:rPr>
                <w:color w:val="17365D" w:themeColor="text2" w:themeShade="BF"/>
              </w:rPr>
              <w:t xml:space="preserve">, D. &amp; Gordon, P. (2024). </w:t>
            </w:r>
            <w:r w:rsidR="00BB37A4" w:rsidRPr="00273F25">
              <w:rPr>
                <w:i/>
                <w:iCs/>
                <w:color w:val="17365D" w:themeColor="text2" w:themeShade="BF"/>
              </w:rPr>
              <w:t>Batı Eğitim Düşüncesi Tarihi</w:t>
            </w:r>
            <w:r w:rsidR="00BB37A4" w:rsidRPr="00273F25">
              <w:rPr>
                <w:color w:val="17365D" w:themeColor="text2" w:themeShade="BF"/>
              </w:rPr>
              <w:t xml:space="preserve"> (Çev. Özgür Atakan). </w:t>
            </w:r>
            <w:proofErr w:type="spellStart"/>
            <w:r w:rsidR="00BB37A4" w:rsidRPr="00273F25">
              <w:rPr>
                <w:color w:val="17365D" w:themeColor="text2" w:themeShade="BF"/>
              </w:rPr>
              <w:t>Nika</w:t>
            </w:r>
            <w:proofErr w:type="spellEnd"/>
            <w:r w:rsidR="00BB37A4" w:rsidRPr="00273F25">
              <w:rPr>
                <w:color w:val="17365D" w:themeColor="text2" w:themeShade="BF"/>
              </w:rPr>
              <w:t>.</w:t>
            </w:r>
          </w:p>
          <w:p w14:paraId="4D1EFDE7" w14:textId="3E7F394A" w:rsidR="00B77D7D" w:rsidRPr="00273F25" w:rsidRDefault="00B77D7D" w:rsidP="00911F0C">
            <w:pPr>
              <w:pStyle w:val="GvdeMetni"/>
              <w:spacing w:after="60"/>
              <w:ind w:right="249"/>
              <w:jc w:val="both"/>
              <w:rPr>
                <w:color w:val="17365D" w:themeColor="text2" w:themeShade="BF"/>
              </w:rPr>
            </w:pPr>
            <w:proofErr w:type="spellStart"/>
            <w:r w:rsidRPr="00273F25">
              <w:rPr>
                <w:color w:val="17365D" w:themeColor="text2" w:themeShade="BF"/>
              </w:rPr>
              <w:t>Morin</w:t>
            </w:r>
            <w:proofErr w:type="spellEnd"/>
            <w:r w:rsidRPr="00273F25">
              <w:rPr>
                <w:color w:val="17365D" w:themeColor="text2" w:themeShade="BF"/>
              </w:rPr>
              <w:t xml:space="preserve">, E. (2010). </w:t>
            </w:r>
            <w:r w:rsidRPr="00273F25">
              <w:rPr>
                <w:i/>
                <w:iCs/>
                <w:color w:val="17365D" w:themeColor="text2" w:themeShade="BF"/>
              </w:rPr>
              <w:t>Geleceğin Eğitimi İçin Gerekli Yedi Bilgi</w:t>
            </w:r>
            <w:r w:rsidRPr="00273F25">
              <w:rPr>
                <w:color w:val="17365D" w:themeColor="text2" w:themeShade="BF"/>
              </w:rPr>
              <w:t xml:space="preserve"> (Çev. Hüsnü Dilli). İstanbul Bilgi Üniversitesi Yayınları.</w:t>
            </w:r>
          </w:p>
          <w:p w14:paraId="33219183" w14:textId="775C9539" w:rsidR="00B77D7D" w:rsidRPr="00273F25" w:rsidRDefault="00B77D7D" w:rsidP="00911F0C">
            <w:pPr>
              <w:pStyle w:val="GvdeMetni"/>
              <w:spacing w:after="60"/>
              <w:ind w:right="249"/>
              <w:jc w:val="both"/>
              <w:rPr>
                <w:color w:val="17365D" w:themeColor="text2" w:themeShade="BF"/>
              </w:rPr>
            </w:pPr>
            <w:proofErr w:type="spellStart"/>
            <w:r w:rsidRPr="00273F25">
              <w:rPr>
                <w:color w:val="17365D" w:themeColor="text2" w:themeShade="BF"/>
              </w:rPr>
              <w:t>Nohl</w:t>
            </w:r>
            <w:proofErr w:type="spellEnd"/>
            <w:r w:rsidRPr="00273F25">
              <w:rPr>
                <w:color w:val="17365D" w:themeColor="text2" w:themeShade="BF"/>
              </w:rPr>
              <w:t xml:space="preserve">, A. (2014). </w:t>
            </w:r>
            <w:r w:rsidRPr="00273F25">
              <w:rPr>
                <w:i/>
                <w:iCs/>
                <w:color w:val="17365D" w:themeColor="text2" w:themeShade="BF"/>
              </w:rPr>
              <w:t>Kültürlerarası Pedagoji</w:t>
            </w:r>
            <w:r w:rsidRPr="00273F25">
              <w:rPr>
                <w:color w:val="17365D" w:themeColor="text2" w:themeShade="BF"/>
              </w:rPr>
              <w:t xml:space="preserve"> (Çev. Nazlı </w:t>
            </w:r>
            <w:proofErr w:type="spellStart"/>
            <w:r w:rsidRPr="00273F25">
              <w:rPr>
                <w:color w:val="17365D" w:themeColor="text2" w:themeShade="BF"/>
              </w:rPr>
              <w:t>Somel</w:t>
            </w:r>
            <w:proofErr w:type="spellEnd"/>
            <w:r w:rsidRPr="00273F25">
              <w:rPr>
                <w:color w:val="17365D" w:themeColor="text2" w:themeShade="BF"/>
              </w:rPr>
              <w:t>). İstanbul Bilgi Üniversitesi Yayınları.</w:t>
            </w:r>
          </w:p>
          <w:p w14:paraId="20D998F7" w14:textId="051EA98C" w:rsidR="00B77D7D" w:rsidRPr="00273F25" w:rsidRDefault="00B77D7D" w:rsidP="00911F0C">
            <w:pPr>
              <w:pStyle w:val="GvdeMetni"/>
              <w:spacing w:after="60"/>
              <w:ind w:right="249"/>
              <w:jc w:val="both"/>
              <w:rPr>
                <w:color w:val="17365D" w:themeColor="text2" w:themeShade="BF"/>
              </w:rPr>
            </w:pPr>
            <w:r w:rsidRPr="00273F25">
              <w:rPr>
                <w:color w:val="17365D" w:themeColor="text2" w:themeShade="BF"/>
              </w:rPr>
              <w:t xml:space="preserve">Öztan, G. G. (2019). </w:t>
            </w:r>
            <w:r w:rsidRPr="00273F25">
              <w:rPr>
                <w:i/>
                <w:iCs/>
                <w:color w:val="17365D" w:themeColor="text2" w:themeShade="BF"/>
              </w:rPr>
              <w:t>Türkiye’de Çocukluğun Politik İnşası</w:t>
            </w:r>
            <w:r w:rsidRPr="00273F25">
              <w:rPr>
                <w:color w:val="17365D" w:themeColor="text2" w:themeShade="BF"/>
              </w:rPr>
              <w:t>. İstanbul Bilgi Üniversitesi Yayınları.</w:t>
            </w:r>
          </w:p>
          <w:p w14:paraId="5D21A25C" w14:textId="7FDE585C" w:rsidR="00B77D7D" w:rsidRPr="00273F25" w:rsidRDefault="00B77D7D" w:rsidP="00911F0C">
            <w:pPr>
              <w:pStyle w:val="GvdeMetni"/>
              <w:spacing w:after="60"/>
              <w:ind w:right="249"/>
              <w:jc w:val="both"/>
              <w:rPr>
                <w:color w:val="17365D" w:themeColor="text2" w:themeShade="BF"/>
              </w:rPr>
            </w:pPr>
            <w:proofErr w:type="spellStart"/>
            <w:r w:rsidRPr="00273F25">
              <w:rPr>
                <w:color w:val="17365D" w:themeColor="text2" w:themeShade="BF"/>
              </w:rPr>
              <w:t>Ranciere</w:t>
            </w:r>
            <w:proofErr w:type="spellEnd"/>
            <w:r w:rsidRPr="00273F25">
              <w:rPr>
                <w:color w:val="17365D" w:themeColor="text2" w:themeShade="BF"/>
              </w:rPr>
              <w:t xml:space="preserve">, J. (2014). </w:t>
            </w:r>
            <w:r w:rsidRPr="00273F25">
              <w:rPr>
                <w:i/>
                <w:iCs/>
                <w:color w:val="17365D" w:themeColor="text2" w:themeShade="BF"/>
              </w:rPr>
              <w:t>Cahil Hoca</w:t>
            </w:r>
            <w:r w:rsidRPr="00273F25">
              <w:rPr>
                <w:color w:val="17365D" w:themeColor="text2" w:themeShade="BF"/>
              </w:rPr>
              <w:t xml:space="preserve"> (Çev. Savaş Kılıç). Metis. </w:t>
            </w:r>
          </w:p>
          <w:p w14:paraId="27439261" w14:textId="2BB4AB5E" w:rsidR="00716131" w:rsidRPr="00273F25" w:rsidRDefault="00314A05" w:rsidP="00911F0C">
            <w:pPr>
              <w:pStyle w:val="GvdeMetni"/>
              <w:spacing w:after="60"/>
              <w:ind w:right="249"/>
              <w:jc w:val="both"/>
              <w:rPr>
                <w:color w:val="17365D" w:themeColor="text2" w:themeShade="BF"/>
              </w:rPr>
            </w:pPr>
            <w:proofErr w:type="spellStart"/>
            <w:r w:rsidRPr="00273F25">
              <w:rPr>
                <w:color w:val="17365D" w:themeColor="text2" w:themeShade="BF"/>
              </w:rPr>
              <w:t>Wulf</w:t>
            </w:r>
            <w:proofErr w:type="spellEnd"/>
            <w:r w:rsidRPr="00273F25">
              <w:rPr>
                <w:color w:val="17365D" w:themeColor="text2" w:themeShade="BF"/>
              </w:rPr>
              <w:t xml:space="preserve">, C. (2010). </w:t>
            </w:r>
            <w:r w:rsidRPr="00273F25">
              <w:rPr>
                <w:i/>
                <w:iCs/>
                <w:color w:val="17365D" w:themeColor="text2" w:themeShade="BF"/>
              </w:rPr>
              <w:t>Eğitim Bilimi</w:t>
            </w:r>
            <w:r w:rsidRPr="00273F25">
              <w:rPr>
                <w:color w:val="17365D" w:themeColor="text2" w:themeShade="BF"/>
              </w:rPr>
              <w:t xml:space="preserve"> (Çev. Ed. Hasan Hüseyin Aksoy). Dipnot. </w:t>
            </w:r>
          </w:p>
          <w:p w14:paraId="041A5765" w14:textId="3CCDCEB1" w:rsidR="00314A05" w:rsidRPr="00273F25" w:rsidRDefault="00314A05" w:rsidP="009A5A36">
            <w:pPr>
              <w:pStyle w:val="GvdeMetni"/>
              <w:spacing w:after="60"/>
              <w:ind w:right="249"/>
              <w:jc w:val="both"/>
              <w:rPr>
                <w:color w:val="17365D" w:themeColor="text2" w:themeShade="BF"/>
              </w:rPr>
            </w:pPr>
          </w:p>
        </w:tc>
      </w:tr>
    </w:tbl>
    <w:p w14:paraId="7A191241" w14:textId="77777777" w:rsidR="00716131" w:rsidRPr="00273F25" w:rsidRDefault="00716131" w:rsidP="00472C40">
      <w:pPr>
        <w:pStyle w:val="Balk1"/>
        <w:spacing w:before="74"/>
        <w:ind w:left="0"/>
        <w:rPr>
          <w:noProof/>
          <w:color w:val="17365D" w:themeColor="text2" w:themeShade="BF"/>
          <w:lang w:val="tr-TR"/>
        </w:rPr>
      </w:pPr>
    </w:p>
    <w:p w14:paraId="539CEC31" w14:textId="77777777" w:rsidR="00FC77B9" w:rsidRPr="00273F25" w:rsidRDefault="00FC77B9" w:rsidP="00FC77B9">
      <w:pPr>
        <w:pStyle w:val="Balk1"/>
        <w:ind w:left="0" w:firstLine="388"/>
        <w:jc w:val="both"/>
        <w:rPr>
          <w:color w:val="17365D" w:themeColor="text2" w:themeShade="BF"/>
          <w:lang w:val="tr-TR"/>
        </w:rPr>
      </w:pPr>
    </w:p>
    <w:p w14:paraId="56B58DC7" w14:textId="5CF5ABF6" w:rsidR="00FC77B9" w:rsidRPr="00273F25" w:rsidRDefault="00FC77B9" w:rsidP="000503A7">
      <w:pPr>
        <w:pStyle w:val="Balk1"/>
        <w:ind w:left="0" w:firstLine="388"/>
        <w:jc w:val="both"/>
        <w:rPr>
          <w:color w:val="17365D" w:themeColor="text2" w:themeShade="BF"/>
          <w:lang w:val="tr-TR"/>
        </w:rPr>
      </w:pPr>
      <w:r w:rsidRPr="00273F25">
        <w:rPr>
          <w:color w:val="17365D" w:themeColor="text2" w:themeShade="BF"/>
          <w:lang w:val="tr-TR"/>
        </w:rPr>
        <w:t xml:space="preserve">Ders Politikaları </w:t>
      </w:r>
    </w:p>
    <w:p w14:paraId="0E0CE2E3" w14:textId="15708B85" w:rsidR="00FC77B9" w:rsidRPr="00273F25" w:rsidRDefault="00FC77B9" w:rsidP="00FC77B9">
      <w:pPr>
        <w:pStyle w:val="GvdeMetni"/>
        <w:numPr>
          <w:ilvl w:val="0"/>
          <w:numId w:val="5"/>
        </w:numPr>
        <w:spacing w:before="120"/>
        <w:ind w:right="246"/>
        <w:jc w:val="both"/>
        <w:rPr>
          <w:color w:val="244061" w:themeColor="accent1" w:themeShade="80"/>
          <w:sz w:val="20"/>
          <w:szCs w:val="20"/>
          <w:lang w:val="tr-TR"/>
        </w:rPr>
      </w:pPr>
      <w:r w:rsidRPr="00273F25">
        <w:rPr>
          <w:b/>
          <w:i/>
          <w:color w:val="244061" w:themeColor="accent1" w:themeShade="80"/>
          <w:sz w:val="20"/>
          <w:szCs w:val="20"/>
          <w:lang w:val="tr-TR"/>
        </w:rPr>
        <w:t>Ders Süresi ve İşleyişi:</w:t>
      </w:r>
      <w:r w:rsidRPr="00273F25">
        <w:rPr>
          <w:b/>
          <w:i/>
          <w:color w:val="244061" w:themeColor="accent1" w:themeShade="80"/>
          <w:spacing w:val="-9"/>
          <w:sz w:val="20"/>
          <w:szCs w:val="20"/>
          <w:lang w:val="tr-TR"/>
        </w:rPr>
        <w:t xml:space="preserve"> </w:t>
      </w:r>
      <w:r w:rsidR="00AA13E0" w:rsidRPr="00273F25">
        <w:rPr>
          <w:color w:val="244061" w:themeColor="accent1" w:themeShade="80"/>
          <w:sz w:val="20"/>
          <w:szCs w:val="20"/>
          <w:lang w:val="tr-TR"/>
        </w:rPr>
        <w:t xml:space="preserve">Ders </w:t>
      </w:r>
      <w:r w:rsidR="007B3BB1" w:rsidRPr="00273F25">
        <w:rPr>
          <w:b/>
          <w:bCs/>
          <w:color w:val="244061" w:themeColor="accent1" w:themeShade="80"/>
          <w:sz w:val="20"/>
          <w:szCs w:val="20"/>
          <w:lang w:val="tr-TR"/>
        </w:rPr>
        <w:t>6</w:t>
      </w:r>
      <w:r w:rsidR="00AA13E0" w:rsidRPr="00273F25">
        <w:rPr>
          <w:b/>
          <w:bCs/>
          <w:color w:val="244061" w:themeColor="accent1" w:themeShade="80"/>
          <w:sz w:val="20"/>
          <w:szCs w:val="20"/>
          <w:lang w:val="tr-TR"/>
        </w:rPr>
        <w:t>0 dakikalık iki blok</w:t>
      </w:r>
      <w:r w:rsidR="00AA13E0" w:rsidRPr="00273F25">
        <w:rPr>
          <w:color w:val="244061" w:themeColor="accent1" w:themeShade="80"/>
          <w:sz w:val="20"/>
          <w:szCs w:val="20"/>
          <w:lang w:val="tr-TR"/>
        </w:rPr>
        <w:t xml:space="preserve"> olarak işlenecek ve iki ders arasında </w:t>
      </w:r>
      <w:r w:rsidR="00AA13E0" w:rsidRPr="00273F25">
        <w:rPr>
          <w:b/>
          <w:bCs/>
          <w:color w:val="244061" w:themeColor="accent1" w:themeShade="80"/>
          <w:sz w:val="20"/>
          <w:szCs w:val="20"/>
          <w:lang w:val="tr-TR"/>
        </w:rPr>
        <w:t>15 dakikalık mola</w:t>
      </w:r>
      <w:r w:rsidR="00AA13E0" w:rsidRPr="00273F25">
        <w:rPr>
          <w:color w:val="244061" w:themeColor="accent1" w:themeShade="80"/>
          <w:sz w:val="20"/>
          <w:szCs w:val="20"/>
          <w:lang w:val="tr-TR"/>
        </w:rPr>
        <w:t xml:space="preserve"> verilecektir.  </w:t>
      </w:r>
    </w:p>
    <w:p w14:paraId="38819540" w14:textId="77777777" w:rsidR="00F453DA" w:rsidRPr="00273F25" w:rsidRDefault="00FC77B9" w:rsidP="003D1067">
      <w:pPr>
        <w:pStyle w:val="GvdeMetni"/>
        <w:numPr>
          <w:ilvl w:val="0"/>
          <w:numId w:val="5"/>
        </w:numPr>
        <w:spacing w:before="119"/>
        <w:ind w:right="247"/>
        <w:jc w:val="both"/>
        <w:rPr>
          <w:color w:val="244061" w:themeColor="accent1" w:themeShade="80"/>
          <w:sz w:val="20"/>
          <w:szCs w:val="20"/>
          <w:lang w:val="tr-TR"/>
        </w:rPr>
      </w:pPr>
      <w:r w:rsidRPr="00273F25">
        <w:rPr>
          <w:b/>
          <w:i/>
          <w:color w:val="244061" w:themeColor="accent1" w:themeShade="80"/>
          <w:sz w:val="20"/>
          <w:szCs w:val="20"/>
          <w:lang w:val="tr-TR"/>
        </w:rPr>
        <w:t xml:space="preserve">Devam Durumu: </w:t>
      </w:r>
      <w:r w:rsidR="00F453DA" w:rsidRPr="00273F25">
        <w:rPr>
          <w:color w:val="244061" w:themeColor="accent1" w:themeShade="80"/>
          <w:sz w:val="20"/>
          <w:szCs w:val="20"/>
          <w:lang w:val="tr-TR"/>
        </w:rPr>
        <w:t xml:space="preserve">Derse devam zorunludur. Devamsızlık hakkı en fazla 4 hafta (%30) ile sınırlıdır. Yönetim kurulu kararıyla görevlendirilen öğrenciler izinli sayılır. Sağlık raporu, devam zorunluluğunu ortadan kaldırmaz. Ancak, dersi </w:t>
      </w:r>
      <w:r w:rsidR="00F453DA" w:rsidRPr="00273F25">
        <w:rPr>
          <w:rStyle w:val="Gl"/>
          <w:color w:val="244061" w:themeColor="accent1" w:themeShade="80"/>
          <w:sz w:val="20"/>
          <w:szCs w:val="20"/>
          <w:lang w:val="tr-TR"/>
        </w:rPr>
        <w:t>DZ notu dışında</w:t>
      </w:r>
      <w:r w:rsidR="00F453DA" w:rsidRPr="00273F25">
        <w:rPr>
          <w:color w:val="244061" w:themeColor="accent1" w:themeShade="80"/>
          <w:sz w:val="20"/>
          <w:szCs w:val="20"/>
          <w:lang w:val="tr-TR"/>
        </w:rPr>
        <w:t xml:space="preserve"> tekrar eden öğrenciler için devam zorunluluğu aranmaz.</w:t>
      </w:r>
    </w:p>
    <w:p w14:paraId="7C7FE922" w14:textId="6E50314A" w:rsidR="00F453DA" w:rsidRPr="00273F25" w:rsidRDefault="00FC77B9" w:rsidP="00B31DBC">
      <w:pPr>
        <w:pStyle w:val="GvdeMetni"/>
        <w:numPr>
          <w:ilvl w:val="0"/>
          <w:numId w:val="5"/>
        </w:numPr>
        <w:spacing w:before="120"/>
        <w:ind w:right="248"/>
        <w:jc w:val="both"/>
        <w:rPr>
          <w:rStyle w:val="Kpr"/>
          <w:color w:val="244061" w:themeColor="accent1" w:themeShade="80"/>
          <w:sz w:val="20"/>
          <w:szCs w:val="20"/>
          <w:u w:val="none"/>
          <w:lang w:val="tr-TR"/>
        </w:rPr>
      </w:pPr>
      <w:r w:rsidRPr="00273F25">
        <w:rPr>
          <w:b/>
          <w:i/>
          <w:color w:val="244061" w:themeColor="accent1" w:themeShade="80"/>
          <w:sz w:val="20"/>
          <w:szCs w:val="20"/>
          <w:lang w:val="tr-TR"/>
        </w:rPr>
        <w:t>Engelli Öğrenci Desteği:</w:t>
      </w:r>
      <w:r w:rsidRPr="00273F25">
        <w:rPr>
          <w:b/>
          <w:i/>
          <w:color w:val="244061" w:themeColor="accent1" w:themeShade="80"/>
          <w:spacing w:val="-14"/>
          <w:sz w:val="20"/>
          <w:szCs w:val="20"/>
          <w:lang w:val="tr-TR"/>
        </w:rPr>
        <w:t xml:space="preserve"> </w:t>
      </w:r>
      <w:r w:rsidR="00F453DA" w:rsidRPr="00273F25">
        <w:rPr>
          <w:color w:val="244061" w:themeColor="accent1" w:themeShade="80"/>
          <w:sz w:val="20"/>
          <w:szCs w:val="20"/>
          <w:lang w:val="tr-TR"/>
        </w:rPr>
        <w:t xml:space="preserve">Görme, işitme ya da başka bir nedenle derse katılımınızda engel oluşturan durumlar varsa lütfen doğrudan ders yürütücüsüyle iletişime geçiniz. Ayrıca üniversitemizde bu konuda destek sunan </w:t>
      </w:r>
      <w:r w:rsidR="00F453DA" w:rsidRPr="00273F25">
        <w:rPr>
          <w:rStyle w:val="Gl"/>
          <w:color w:val="244061" w:themeColor="accent1" w:themeShade="80"/>
          <w:sz w:val="20"/>
          <w:szCs w:val="20"/>
          <w:lang w:val="tr-TR"/>
        </w:rPr>
        <w:t>Engelli Öğrenci Birimi</w:t>
      </w:r>
      <w:r w:rsidR="00F453DA" w:rsidRPr="00273F25">
        <w:rPr>
          <w:color w:val="244061" w:themeColor="accent1" w:themeShade="80"/>
          <w:sz w:val="20"/>
          <w:szCs w:val="20"/>
          <w:lang w:val="tr-TR"/>
        </w:rPr>
        <w:t xml:space="preserve"> bulunmaktadır. Bu birimle iletişime geçerek gerekli desteği alabilirsiniz. Birimin web sayfasına erişmek için </w:t>
      </w:r>
      <w:hyperlink r:id="rId11" w:history="1">
        <w:r w:rsidR="00F453DA" w:rsidRPr="00273F25">
          <w:rPr>
            <w:rStyle w:val="Kpr"/>
            <w:color w:val="244061" w:themeColor="accent1" w:themeShade="80"/>
            <w:sz w:val="20"/>
            <w:szCs w:val="20"/>
            <w:lang w:val="tr-TR"/>
          </w:rPr>
          <w:t>tıklayın</w:t>
        </w:r>
      </w:hyperlink>
      <w:r w:rsidR="00F453DA" w:rsidRPr="00273F25">
        <w:rPr>
          <w:rStyle w:val="Kpr"/>
          <w:color w:val="244061" w:themeColor="accent1" w:themeShade="80"/>
          <w:sz w:val="20"/>
          <w:szCs w:val="20"/>
          <w:lang w:val="tr-TR"/>
        </w:rPr>
        <w:t>.</w:t>
      </w:r>
    </w:p>
    <w:p w14:paraId="57359756" w14:textId="77777777" w:rsidR="00F453DA" w:rsidRPr="00273F25" w:rsidRDefault="00AA13E0" w:rsidP="00F453DA">
      <w:pPr>
        <w:pStyle w:val="GvdeMetni"/>
        <w:numPr>
          <w:ilvl w:val="0"/>
          <w:numId w:val="5"/>
        </w:numPr>
        <w:spacing w:before="119"/>
        <w:ind w:right="247"/>
        <w:jc w:val="both"/>
        <w:rPr>
          <w:color w:val="244061" w:themeColor="accent1" w:themeShade="80"/>
          <w:sz w:val="20"/>
          <w:szCs w:val="20"/>
          <w:lang w:val="tr-TR"/>
        </w:rPr>
      </w:pPr>
      <w:r w:rsidRPr="00273F25">
        <w:rPr>
          <w:b/>
          <w:i/>
          <w:color w:val="244061" w:themeColor="accent1" w:themeShade="80"/>
          <w:sz w:val="20"/>
          <w:szCs w:val="20"/>
          <w:lang w:val="tr-TR"/>
        </w:rPr>
        <w:t xml:space="preserve">Öğrenci Merkezli Öğrenme: </w:t>
      </w:r>
      <w:r w:rsidR="00F453DA" w:rsidRPr="00273F25">
        <w:rPr>
          <w:color w:val="244061" w:themeColor="accent1" w:themeShade="80"/>
          <w:sz w:val="20"/>
          <w:szCs w:val="20"/>
          <w:lang w:val="tr-TR"/>
        </w:rPr>
        <w:t xml:space="preserve">Bu ders, öğrenci merkezli bir yaklaşımla yürütülecektir. Öğrencilerin derse hazırlıklı gelmeleri, soru sormaları, görüş bildirmeleri ve derse aktif katılmaları beklenir. Ders sürecine ilişkin geri bildirimleriniz önemlidir ve dikkate alınacaktır. </w:t>
      </w:r>
    </w:p>
    <w:p w14:paraId="75752453" w14:textId="77777777" w:rsidR="00F453DA" w:rsidRPr="00273F25" w:rsidRDefault="00FC77B9" w:rsidP="00F453DA">
      <w:pPr>
        <w:pStyle w:val="GvdeMetni"/>
        <w:numPr>
          <w:ilvl w:val="0"/>
          <w:numId w:val="5"/>
        </w:numPr>
        <w:spacing w:before="119"/>
        <w:ind w:right="247"/>
        <w:jc w:val="both"/>
        <w:rPr>
          <w:color w:val="244061" w:themeColor="accent1" w:themeShade="80"/>
          <w:sz w:val="20"/>
          <w:szCs w:val="20"/>
          <w:lang w:val="tr-TR"/>
        </w:rPr>
      </w:pPr>
      <w:r w:rsidRPr="00273F25">
        <w:rPr>
          <w:b/>
          <w:i/>
          <w:color w:val="244061" w:themeColor="accent1" w:themeShade="80"/>
          <w:sz w:val="20"/>
          <w:szCs w:val="20"/>
          <w:lang w:val="tr-TR"/>
        </w:rPr>
        <w:t xml:space="preserve">Sözlü ve Yazılı İletişim Etiği: </w:t>
      </w:r>
      <w:r w:rsidR="00F453DA" w:rsidRPr="00273F25">
        <w:rPr>
          <w:color w:val="244061" w:themeColor="accent1" w:themeShade="80"/>
          <w:sz w:val="20"/>
          <w:szCs w:val="20"/>
          <w:lang w:val="tr-TR"/>
        </w:rPr>
        <w:t>Ders ortamında temel iletişim kurallarına özen göstermeniz beklenir. Irkçı, cinsiyetçi ya da ayrımcı ifadelere yer verilmemelidir. Yazılı iletişimde de aynı etik kurallar geçerlidir. Kopya ve intihal kesinlikle kabul edilmez. Yazılı ödev ve sunumlarda yararlandığınız tüm kaynakları (kitap, makale, internet içeriği vb.) açık şekilde referans vermeniz zorunludur.</w:t>
      </w:r>
    </w:p>
    <w:p w14:paraId="0FF3C576" w14:textId="77777777" w:rsidR="00F453DA" w:rsidRPr="00273F25" w:rsidRDefault="00F453DA" w:rsidP="00F453DA">
      <w:pPr>
        <w:pStyle w:val="GvdeMetni"/>
        <w:numPr>
          <w:ilvl w:val="0"/>
          <w:numId w:val="5"/>
        </w:numPr>
        <w:spacing w:before="119"/>
        <w:ind w:right="246"/>
        <w:jc w:val="both"/>
        <w:rPr>
          <w:color w:val="244061" w:themeColor="accent1" w:themeShade="80"/>
          <w:sz w:val="20"/>
          <w:szCs w:val="20"/>
          <w:lang w:val="tr-TR"/>
        </w:rPr>
      </w:pPr>
      <w:r w:rsidRPr="00273F25">
        <w:rPr>
          <w:b/>
          <w:i/>
          <w:color w:val="244061" w:themeColor="accent1" w:themeShade="80"/>
          <w:sz w:val="20"/>
          <w:szCs w:val="20"/>
          <w:lang w:val="tr-TR"/>
        </w:rPr>
        <w:t xml:space="preserve">Ödev Teslimi: </w:t>
      </w:r>
      <w:r w:rsidRPr="00273F25">
        <w:rPr>
          <w:color w:val="244061" w:themeColor="accent1" w:themeShade="80"/>
          <w:sz w:val="20"/>
          <w:szCs w:val="20"/>
          <w:lang w:val="tr-TR"/>
        </w:rPr>
        <w:t xml:space="preserve">Ödevlerin kapsamı, teslim tarihleri ve değerlendirme ölçütleri </w:t>
      </w:r>
      <w:r w:rsidRPr="00273F25">
        <w:rPr>
          <w:rStyle w:val="Gl"/>
          <w:color w:val="244061" w:themeColor="accent1" w:themeShade="80"/>
          <w:sz w:val="20"/>
          <w:szCs w:val="20"/>
          <w:lang w:val="tr-TR"/>
        </w:rPr>
        <w:t>ESOGÜ UZEM</w:t>
      </w:r>
      <w:r w:rsidRPr="00273F25">
        <w:rPr>
          <w:color w:val="244061" w:themeColor="accent1" w:themeShade="80"/>
          <w:sz w:val="20"/>
          <w:szCs w:val="20"/>
          <w:lang w:val="tr-TR"/>
        </w:rPr>
        <w:t xml:space="preserve"> üzerinden paylaşılacaktır. Ödev gönderimi ve değerlendirme süreci yalnızca UZEM sistemi aracılığıyla yürütülecek olup, sistem dışı gönderimler dikkate alınmayacaktır.</w:t>
      </w:r>
    </w:p>
    <w:p w14:paraId="15EAF645" w14:textId="77777777" w:rsidR="00F453DA" w:rsidRPr="00273F25" w:rsidRDefault="00F453DA" w:rsidP="00F453DA">
      <w:pPr>
        <w:pStyle w:val="GvdeMetni"/>
        <w:numPr>
          <w:ilvl w:val="0"/>
          <w:numId w:val="5"/>
        </w:numPr>
        <w:spacing w:before="119"/>
        <w:ind w:right="246"/>
        <w:jc w:val="both"/>
        <w:rPr>
          <w:b/>
          <w:i/>
          <w:color w:val="244061" w:themeColor="accent1" w:themeShade="80"/>
          <w:sz w:val="20"/>
          <w:szCs w:val="20"/>
          <w:lang w:val="tr-TR"/>
        </w:rPr>
      </w:pPr>
      <w:r w:rsidRPr="00273F25">
        <w:rPr>
          <w:b/>
          <w:i/>
          <w:color w:val="244061" w:themeColor="accent1" w:themeShade="80"/>
          <w:sz w:val="20"/>
          <w:szCs w:val="20"/>
          <w:lang w:val="tr-TR"/>
        </w:rPr>
        <w:t xml:space="preserve">Geri Bildirim ve İletişim: </w:t>
      </w:r>
      <w:r w:rsidRPr="00273F25">
        <w:rPr>
          <w:color w:val="244061" w:themeColor="accent1" w:themeShade="80"/>
          <w:sz w:val="20"/>
          <w:szCs w:val="20"/>
          <w:lang w:val="tr-TR"/>
        </w:rPr>
        <w:t>Dersle ilgili her türlü soru ve önerinizi ders sırasında, ders dışı görüşme saatlerinde ya da e-posta yoluyla iletebilirsiniz. Geri bildirimleriniz dersin gelişimi için değerlidir.</w:t>
      </w:r>
    </w:p>
    <w:p w14:paraId="4FA9FB5D" w14:textId="77777777" w:rsidR="00472C40" w:rsidRPr="00273F25" w:rsidRDefault="00472C40" w:rsidP="00472C40">
      <w:pPr>
        <w:pStyle w:val="GvdeMetni"/>
        <w:numPr>
          <w:ilvl w:val="0"/>
          <w:numId w:val="5"/>
        </w:numPr>
        <w:spacing w:before="119"/>
        <w:ind w:right="246"/>
        <w:jc w:val="both"/>
        <w:rPr>
          <w:color w:val="002060"/>
          <w:sz w:val="20"/>
          <w:szCs w:val="20"/>
          <w:lang w:val="tr-TR"/>
        </w:rPr>
      </w:pPr>
      <w:r w:rsidRPr="00273F25">
        <w:rPr>
          <w:b/>
          <w:i/>
          <w:color w:val="1F497D" w:themeColor="text2"/>
          <w:sz w:val="20"/>
          <w:szCs w:val="20"/>
          <w:lang w:val="tr-TR"/>
        </w:rPr>
        <w:t xml:space="preserve">Yapay </w:t>
      </w:r>
      <w:proofErr w:type="gramStart"/>
      <w:r w:rsidRPr="00273F25">
        <w:rPr>
          <w:b/>
          <w:i/>
          <w:color w:val="1F497D" w:themeColor="text2"/>
          <w:sz w:val="20"/>
          <w:szCs w:val="20"/>
          <w:lang w:val="tr-TR"/>
        </w:rPr>
        <w:t>Zeka</w:t>
      </w:r>
      <w:proofErr w:type="gramEnd"/>
      <w:r w:rsidRPr="00273F25">
        <w:rPr>
          <w:b/>
          <w:i/>
          <w:color w:val="1F497D" w:themeColor="text2"/>
          <w:sz w:val="20"/>
          <w:szCs w:val="20"/>
          <w:lang w:val="tr-TR"/>
        </w:rPr>
        <w:t xml:space="preserve"> Kullanımı:</w:t>
      </w:r>
      <w:r w:rsidRPr="00273F25">
        <w:rPr>
          <w:lang w:val="tr-TR"/>
        </w:rPr>
        <w:t xml:space="preserve"> </w:t>
      </w:r>
      <w:r w:rsidRPr="00273F25">
        <w:rPr>
          <w:color w:val="244061" w:themeColor="accent1" w:themeShade="80"/>
          <w:sz w:val="20"/>
          <w:szCs w:val="20"/>
          <w:lang w:val="tr-TR"/>
        </w:rPr>
        <w:t xml:space="preserve">Bu derste yapay zeka araçları sınırlı ve sorumlu biçimde kullanılabilir. Yapay </w:t>
      </w:r>
      <w:proofErr w:type="gramStart"/>
      <w:r w:rsidRPr="00273F25">
        <w:rPr>
          <w:color w:val="244061" w:themeColor="accent1" w:themeShade="80"/>
          <w:sz w:val="20"/>
          <w:szCs w:val="20"/>
          <w:lang w:val="tr-TR"/>
        </w:rPr>
        <w:t>zeka</w:t>
      </w:r>
      <w:proofErr w:type="gramEnd"/>
      <w:r w:rsidRPr="00273F25">
        <w:rPr>
          <w:color w:val="244061" w:themeColor="accent1" w:themeShade="80"/>
          <w:sz w:val="20"/>
          <w:szCs w:val="20"/>
          <w:lang w:val="tr-TR"/>
        </w:rPr>
        <w:t xml:space="preserve">, öğrencinin kendi öğrenme sürecini destekleyen bir yardımcı olarak görülür; öğrencinin yerine düşünme, analiz etme veya akademik üretim yapma aracı değildir. Öğrenciler yapay </w:t>
      </w:r>
      <w:proofErr w:type="gramStart"/>
      <w:r w:rsidRPr="00273F25">
        <w:rPr>
          <w:color w:val="244061" w:themeColor="accent1" w:themeShade="80"/>
          <w:sz w:val="20"/>
          <w:szCs w:val="20"/>
          <w:lang w:val="tr-TR"/>
        </w:rPr>
        <w:t>zeka</w:t>
      </w:r>
      <w:proofErr w:type="gramEnd"/>
      <w:r w:rsidRPr="00273F25">
        <w:rPr>
          <w:color w:val="244061" w:themeColor="accent1" w:themeShade="80"/>
          <w:sz w:val="20"/>
          <w:szCs w:val="20"/>
          <w:lang w:val="tr-TR"/>
        </w:rPr>
        <w:t xml:space="preserve"> araçlarını aşağıdaki amaçlarla kullanabilir:</w:t>
      </w:r>
    </w:p>
    <w:p w14:paraId="471D055D" w14:textId="77777777" w:rsidR="00472C40" w:rsidRPr="00273F25" w:rsidRDefault="00472C40" w:rsidP="00472C40">
      <w:pPr>
        <w:pStyle w:val="ListeParagraf"/>
        <w:widowControl/>
        <w:numPr>
          <w:ilvl w:val="0"/>
          <w:numId w:val="22"/>
        </w:numPr>
        <w:autoSpaceDE/>
        <w:autoSpaceDN/>
        <w:spacing w:after="160"/>
        <w:contextualSpacing/>
        <w:jc w:val="both"/>
        <w:rPr>
          <w:color w:val="002060"/>
          <w:sz w:val="20"/>
          <w:szCs w:val="20"/>
          <w:lang w:val="tr-TR"/>
        </w:rPr>
      </w:pPr>
      <w:r w:rsidRPr="00273F25">
        <w:rPr>
          <w:color w:val="002060"/>
          <w:sz w:val="20"/>
          <w:szCs w:val="20"/>
          <w:lang w:val="tr-TR"/>
        </w:rPr>
        <w:t>Konu hakkında ön bilgi edinme ve kavramları anlama</w:t>
      </w:r>
    </w:p>
    <w:p w14:paraId="3F638DD0" w14:textId="77777777" w:rsidR="00472C40" w:rsidRPr="00273F25" w:rsidRDefault="00472C40" w:rsidP="00472C40">
      <w:pPr>
        <w:pStyle w:val="ListeParagraf"/>
        <w:widowControl/>
        <w:numPr>
          <w:ilvl w:val="0"/>
          <w:numId w:val="22"/>
        </w:numPr>
        <w:autoSpaceDE/>
        <w:autoSpaceDN/>
        <w:spacing w:after="160"/>
        <w:contextualSpacing/>
        <w:jc w:val="both"/>
        <w:rPr>
          <w:color w:val="002060"/>
          <w:sz w:val="20"/>
          <w:szCs w:val="20"/>
          <w:lang w:val="tr-TR"/>
        </w:rPr>
      </w:pPr>
      <w:r w:rsidRPr="00273F25">
        <w:rPr>
          <w:color w:val="002060"/>
          <w:sz w:val="20"/>
          <w:szCs w:val="20"/>
          <w:lang w:val="tr-TR"/>
        </w:rPr>
        <w:t>Metinlerin dil bilgisi, imla ve ifade açısından gözden geçirilmesi</w:t>
      </w:r>
    </w:p>
    <w:p w14:paraId="694433E9" w14:textId="77777777" w:rsidR="00472C40" w:rsidRDefault="00472C40" w:rsidP="00472C40">
      <w:pPr>
        <w:pStyle w:val="ListeParagraf"/>
        <w:widowControl/>
        <w:numPr>
          <w:ilvl w:val="0"/>
          <w:numId w:val="22"/>
        </w:numPr>
        <w:autoSpaceDE/>
        <w:autoSpaceDN/>
        <w:spacing w:after="160"/>
        <w:contextualSpacing/>
        <w:jc w:val="both"/>
        <w:rPr>
          <w:color w:val="002060"/>
          <w:sz w:val="20"/>
          <w:szCs w:val="20"/>
          <w:lang w:val="tr-TR"/>
        </w:rPr>
      </w:pPr>
      <w:r w:rsidRPr="00273F25">
        <w:rPr>
          <w:color w:val="002060"/>
          <w:sz w:val="20"/>
          <w:szCs w:val="20"/>
          <w:lang w:val="tr-TR"/>
        </w:rPr>
        <w:t>Tartışma soruları veya araştırma konuları için fikir geliştirme</w:t>
      </w:r>
    </w:p>
    <w:p w14:paraId="78885931" w14:textId="77777777" w:rsidR="00472C40" w:rsidRPr="00273F25" w:rsidRDefault="00472C40" w:rsidP="00472C40">
      <w:pPr>
        <w:widowControl/>
        <w:autoSpaceDE/>
        <w:autoSpaceDN/>
        <w:ind w:firstLine="720"/>
        <w:contextualSpacing/>
        <w:jc w:val="both"/>
        <w:rPr>
          <w:color w:val="002060"/>
          <w:sz w:val="20"/>
          <w:szCs w:val="20"/>
          <w:lang w:val="tr-TR"/>
        </w:rPr>
      </w:pPr>
      <w:r w:rsidRPr="00273F25">
        <w:rPr>
          <w:color w:val="002060"/>
          <w:sz w:val="20"/>
          <w:szCs w:val="20"/>
          <w:lang w:val="tr-TR"/>
        </w:rPr>
        <w:t>Aşağıdaki kullanımlar akademik dürüstlük ihlali sayılır:</w:t>
      </w:r>
    </w:p>
    <w:p w14:paraId="21D2AE0E" w14:textId="77777777" w:rsidR="00472C40" w:rsidRPr="00273F25" w:rsidRDefault="00472C40" w:rsidP="00472C40">
      <w:pPr>
        <w:pStyle w:val="ListeParagraf"/>
        <w:widowControl/>
        <w:numPr>
          <w:ilvl w:val="0"/>
          <w:numId w:val="23"/>
        </w:numPr>
        <w:autoSpaceDE/>
        <w:autoSpaceDN/>
        <w:contextualSpacing/>
        <w:jc w:val="both"/>
        <w:rPr>
          <w:color w:val="002060"/>
          <w:sz w:val="20"/>
          <w:szCs w:val="20"/>
          <w:lang w:val="tr-TR"/>
        </w:rPr>
      </w:pPr>
      <w:r w:rsidRPr="00273F25">
        <w:rPr>
          <w:color w:val="002060"/>
          <w:sz w:val="20"/>
          <w:szCs w:val="20"/>
          <w:lang w:val="tr-TR"/>
        </w:rPr>
        <w:t xml:space="preserve">Ödev, proje, rapor veya sınav cevaplarının tamamen ya da büyük ölçüde yapay </w:t>
      </w:r>
      <w:proofErr w:type="gramStart"/>
      <w:r w:rsidRPr="00273F25">
        <w:rPr>
          <w:color w:val="002060"/>
          <w:sz w:val="20"/>
          <w:szCs w:val="20"/>
          <w:lang w:val="tr-TR"/>
        </w:rPr>
        <w:t>zeka</w:t>
      </w:r>
      <w:proofErr w:type="gramEnd"/>
      <w:r w:rsidRPr="00273F25">
        <w:rPr>
          <w:color w:val="002060"/>
          <w:sz w:val="20"/>
          <w:szCs w:val="20"/>
          <w:lang w:val="tr-TR"/>
        </w:rPr>
        <w:t xml:space="preserve"> tarafından üretilmesi</w:t>
      </w:r>
    </w:p>
    <w:p w14:paraId="2A6C0F4D" w14:textId="77777777" w:rsidR="00472C40" w:rsidRPr="00273F25" w:rsidRDefault="00472C40" w:rsidP="00472C40">
      <w:pPr>
        <w:pStyle w:val="ListeParagraf"/>
        <w:widowControl/>
        <w:numPr>
          <w:ilvl w:val="0"/>
          <w:numId w:val="23"/>
        </w:numPr>
        <w:autoSpaceDE/>
        <w:autoSpaceDN/>
        <w:contextualSpacing/>
        <w:jc w:val="both"/>
        <w:rPr>
          <w:color w:val="002060"/>
          <w:sz w:val="20"/>
          <w:szCs w:val="20"/>
          <w:lang w:val="tr-TR"/>
        </w:rPr>
      </w:pPr>
      <w:r w:rsidRPr="00273F25">
        <w:rPr>
          <w:color w:val="002060"/>
          <w:sz w:val="20"/>
          <w:szCs w:val="20"/>
          <w:lang w:val="tr-TR"/>
        </w:rPr>
        <w:t xml:space="preserve">Yapay </w:t>
      </w:r>
      <w:proofErr w:type="gramStart"/>
      <w:r w:rsidRPr="00273F25">
        <w:rPr>
          <w:color w:val="002060"/>
          <w:sz w:val="20"/>
          <w:szCs w:val="20"/>
          <w:lang w:val="tr-TR"/>
        </w:rPr>
        <w:t>zeka</w:t>
      </w:r>
      <w:proofErr w:type="gramEnd"/>
      <w:r w:rsidRPr="00273F25">
        <w:rPr>
          <w:color w:val="002060"/>
          <w:sz w:val="20"/>
          <w:szCs w:val="20"/>
          <w:lang w:val="tr-TR"/>
        </w:rPr>
        <w:t xml:space="preserve"> çıktılarının kaynak göstermeden kullanılması</w:t>
      </w:r>
    </w:p>
    <w:p w14:paraId="7AA085CC" w14:textId="0F107535" w:rsidR="00472C40" w:rsidRDefault="00472C40" w:rsidP="00472C40">
      <w:pPr>
        <w:pStyle w:val="ListeParagraf"/>
        <w:widowControl/>
        <w:numPr>
          <w:ilvl w:val="0"/>
          <w:numId w:val="23"/>
        </w:numPr>
        <w:autoSpaceDE/>
        <w:autoSpaceDN/>
        <w:contextualSpacing/>
        <w:jc w:val="both"/>
        <w:rPr>
          <w:color w:val="002060"/>
          <w:sz w:val="20"/>
          <w:szCs w:val="20"/>
          <w:lang w:val="tr-TR"/>
        </w:rPr>
      </w:pPr>
      <w:r w:rsidRPr="00273F25">
        <w:rPr>
          <w:color w:val="002060"/>
          <w:sz w:val="20"/>
          <w:szCs w:val="20"/>
          <w:lang w:val="tr-TR"/>
        </w:rPr>
        <w:t xml:space="preserve">Öğrencinin kendi düşüncesi gibi sunulan analiz, yorum ve sonuçların yapay </w:t>
      </w:r>
      <w:proofErr w:type="gramStart"/>
      <w:r w:rsidRPr="00273F25">
        <w:rPr>
          <w:color w:val="002060"/>
          <w:sz w:val="20"/>
          <w:szCs w:val="20"/>
          <w:lang w:val="tr-TR"/>
        </w:rPr>
        <w:t>zeka</w:t>
      </w:r>
      <w:proofErr w:type="gramEnd"/>
      <w:r w:rsidRPr="00273F25">
        <w:rPr>
          <w:color w:val="002060"/>
          <w:sz w:val="20"/>
          <w:szCs w:val="20"/>
          <w:lang w:val="tr-TR"/>
        </w:rPr>
        <w:t xml:space="preserve"> tarafından oluşturulması</w:t>
      </w:r>
    </w:p>
    <w:p w14:paraId="61C34C6B" w14:textId="77777777" w:rsidR="00712FAF" w:rsidRPr="00712FAF" w:rsidRDefault="00712FAF" w:rsidP="00712FAF">
      <w:pPr>
        <w:widowControl/>
        <w:autoSpaceDE/>
        <w:autoSpaceDN/>
        <w:ind w:left="1080"/>
        <w:contextualSpacing/>
        <w:jc w:val="both"/>
        <w:rPr>
          <w:color w:val="002060"/>
          <w:sz w:val="20"/>
          <w:szCs w:val="20"/>
          <w:lang w:val="tr-TR"/>
        </w:rPr>
      </w:pPr>
    </w:p>
    <w:p w14:paraId="357196E2" w14:textId="68C31FA9" w:rsidR="00712FAF" w:rsidRPr="00D3012D" w:rsidRDefault="00712FAF" w:rsidP="00D3012D">
      <w:pPr>
        <w:widowControl/>
        <w:autoSpaceDE/>
        <w:autoSpaceDN/>
        <w:spacing w:after="160"/>
        <w:ind w:left="709"/>
        <w:contextualSpacing/>
        <w:jc w:val="both"/>
        <w:rPr>
          <w:color w:val="002060"/>
          <w:sz w:val="20"/>
          <w:szCs w:val="20"/>
          <w:u w:val="single"/>
          <w:lang w:val="tr-TR"/>
        </w:rPr>
      </w:pPr>
      <w:r w:rsidRPr="00712FAF">
        <w:rPr>
          <w:b/>
          <w:bCs/>
          <w:color w:val="002060"/>
          <w:sz w:val="20"/>
          <w:szCs w:val="20"/>
          <w:lang w:val="tr-TR"/>
        </w:rPr>
        <w:t xml:space="preserve">  </w:t>
      </w:r>
      <w:r w:rsidRPr="00D3012D">
        <w:rPr>
          <w:color w:val="002060"/>
          <w:sz w:val="20"/>
          <w:szCs w:val="20"/>
          <w:u w:val="single"/>
          <w:lang w:val="tr-TR"/>
        </w:rPr>
        <w:t>Yapay zekâdan yararlanılan çalışmalarda, kullanılan araç ve kullanım biçimi öğretim elemanına beyan edilmelidir.</w:t>
      </w:r>
    </w:p>
    <w:p w14:paraId="63999AE4" w14:textId="399F41AE" w:rsidR="00942721" w:rsidRPr="00273F25" w:rsidRDefault="00712FAF" w:rsidP="00712FAF">
      <w:pPr>
        <w:pStyle w:val="Balk1"/>
        <w:spacing w:before="74"/>
        <w:ind w:left="0"/>
        <w:rPr>
          <w:noProof/>
          <w:color w:val="17365D" w:themeColor="text2" w:themeShade="BF"/>
          <w:lang w:val="tr-TR"/>
        </w:rPr>
      </w:pPr>
      <w:r>
        <w:rPr>
          <w:noProof/>
          <w:color w:val="17365D" w:themeColor="text2" w:themeShade="BF"/>
          <w:lang w:val="tr-TR"/>
        </w:rPr>
        <w:lastRenderedPageBreak/>
        <w:t xml:space="preserve">       </w:t>
      </w:r>
      <w:r w:rsidR="003E0DCF" w:rsidRPr="00273F25">
        <w:rPr>
          <w:noProof/>
          <w:color w:val="17365D" w:themeColor="text2" w:themeShade="BF"/>
          <w:lang w:val="tr-TR"/>
        </w:rPr>
        <w:t>Haftalık Ders İçeriği</w:t>
      </w:r>
    </w:p>
    <w:p w14:paraId="234DE22F" w14:textId="77777777" w:rsidR="001D1894" w:rsidRPr="00273F25" w:rsidRDefault="001D1894" w:rsidP="00942721">
      <w:pPr>
        <w:pStyle w:val="Balk1"/>
        <w:spacing w:before="74"/>
        <w:rPr>
          <w:noProof/>
          <w:color w:val="17365D" w:themeColor="text2" w:themeShade="BF"/>
          <w:lang w:val="tr-TR"/>
        </w:rPr>
      </w:pPr>
    </w:p>
    <w:tbl>
      <w:tblPr>
        <w:tblStyle w:val="TableNormal1"/>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43"/>
        <w:gridCol w:w="427"/>
        <w:gridCol w:w="2488"/>
        <w:gridCol w:w="1451"/>
        <w:gridCol w:w="2015"/>
        <w:gridCol w:w="2339"/>
      </w:tblGrid>
      <w:tr w:rsidR="003C7007" w:rsidRPr="00273F25" w14:paraId="5E094EB5" w14:textId="7E1B445F" w:rsidTr="00F31962">
        <w:trPr>
          <w:trHeight w:val="397"/>
          <w:jc w:val="center"/>
        </w:trPr>
        <w:tc>
          <w:tcPr>
            <w:tcW w:w="879" w:type="pct"/>
            <w:gridSpan w:val="2"/>
            <w:shd w:val="clear" w:color="auto" w:fill="DAEEF3" w:themeFill="accent5" w:themeFillTint="33"/>
            <w:vAlign w:val="center"/>
          </w:tcPr>
          <w:p w14:paraId="5F700AD9" w14:textId="77777777" w:rsidR="00C06A3F" w:rsidRPr="00273F25" w:rsidRDefault="00C06A3F" w:rsidP="00694367">
            <w:pPr>
              <w:spacing w:before="40" w:after="40"/>
              <w:ind w:firstLine="213"/>
              <w:rPr>
                <w:rFonts w:ascii="Garamond" w:hAnsi="Garamond"/>
                <w:b/>
                <w:bCs/>
                <w:color w:val="17365D" w:themeColor="text2" w:themeShade="BF"/>
                <w:sz w:val="18"/>
                <w:szCs w:val="18"/>
                <w:lang w:val="tr-TR"/>
              </w:rPr>
            </w:pPr>
            <w:r w:rsidRPr="00273F25">
              <w:rPr>
                <w:rFonts w:ascii="Garamond" w:hAnsi="Garamond"/>
                <w:b/>
                <w:bCs/>
                <w:color w:val="17365D" w:themeColor="text2" w:themeShade="BF"/>
                <w:sz w:val="18"/>
                <w:szCs w:val="18"/>
                <w:lang w:val="tr-TR"/>
              </w:rPr>
              <w:t>Hafta</w:t>
            </w:r>
          </w:p>
        </w:tc>
        <w:tc>
          <w:tcPr>
            <w:tcW w:w="1236" w:type="pct"/>
            <w:shd w:val="clear" w:color="auto" w:fill="DAEEF3" w:themeFill="accent5" w:themeFillTint="33"/>
            <w:vAlign w:val="center"/>
          </w:tcPr>
          <w:p w14:paraId="685D0F34" w14:textId="77777777" w:rsidR="00C06A3F" w:rsidRPr="00273F25" w:rsidRDefault="00C06A3F" w:rsidP="00694367">
            <w:pPr>
              <w:spacing w:before="40" w:after="40"/>
              <w:ind w:left="1"/>
              <w:rPr>
                <w:rFonts w:ascii="Garamond" w:hAnsi="Garamond"/>
                <w:b/>
                <w:bCs/>
                <w:color w:val="17365D" w:themeColor="text2" w:themeShade="BF"/>
                <w:sz w:val="18"/>
                <w:szCs w:val="18"/>
                <w:lang w:val="tr-TR"/>
              </w:rPr>
            </w:pPr>
            <w:r w:rsidRPr="00273F25">
              <w:rPr>
                <w:rFonts w:ascii="Garamond" w:hAnsi="Garamond"/>
                <w:b/>
                <w:bCs/>
                <w:color w:val="17365D" w:themeColor="text2" w:themeShade="BF"/>
                <w:sz w:val="18"/>
                <w:szCs w:val="18"/>
                <w:lang w:val="tr-TR"/>
              </w:rPr>
              <w:t>Konu Başlığı</w:t>
            </w:r>
          </w:p>
        </w:tc>
        <w:tc>
          <w:tcPr>
            <w:tcW w:w="1722" w:type="pct"/>
            <w:gridSpan w:val="2"/>
            <w:shd w:val="clear" w:color="auto" w:fill="DAEEF3" w:themeFill="accent5" w:themeFillTint="33"/>
            <w:vAlign w:val="center"/>
          </w:tcPr>
          <w:p w14:paraId="551D3F11" w14:textId="1B6DEEE9" w:rsidR="00C06A3F" w:rsidRPr="00273F25" w:rsidRDefault="00F95E5F" w:rsidP="00694367">
            <w:pPr>
              <w:spacing w:before="40" w:after="40"/>
              <w:rPr>
                <w:rFonts w:ascii="Garamond" w:hAnsi="Garamond"/>
                <w:b/>
                <w:bCs/>
                <w:color w:val="17365D" w:themeColor="text2" w:themeShade="BF"/>
                <w:sz w:val="18"/>
                <w:szCs w:val="18"/>
                <w:lang w:val="tr-TR"/>
              </w:rPr>
            </w:pPr>
            <w:r w:rsidRPr="00273F25">
              <w:rPr>
                <w:rFonts w:ascii="Garamond" w:hAnsi="Garamond"/>
                <w:b/>
                <w:bCs/>
                <w:color w:val="17365D" w:themeColor="text2" w:themeShade="BF"/>
                <w:sz w:val="18"/>
                <w:szCs w:val="18"/>
                <w:lang w:val="tr-TR"/>
              </w:rPr>
              <w:t xml:space="preserve">              </w:t>
            </w:r>
            <w:r w:rsidR="00C06A3F" w:rsidRPr="00273F25">
              <w:rPr>
                <w:rFonts w:ascii="Garamond" w:hAnsi="Garamond"/>
                <w:b/>
                <w:bCs/>
                <w:color w:val="17365D" w:themeColor="text2" w:themeShade="BF"/>
                <w:sz w:val="18"/>
                <w:szCs w:val="18"/>
                <w:lang w:val="tr-TR"/>
              </w:rPr>
              <w:t>İlgili Kaynaklar</w:t>
            </w:r>
          </w:p>
        </w:tc>
        <w:tc>
          <w:tcPr>
            <w:tcW w:w="1162" w:type="pct"/>
            <w:shd w:val="clear" w:color="auto" w:fill="DAEEF3" w:themeFill="accent5" w:themeFillTint="33"/>
            <w:vAlign w:val="center"/>
          </w:tcPr>
          <w:p w14:paraId="771AF5E2" w14:textId="79BDEDE7" w:rsidR="00C06A3F" w:rsidRPr="00273F25" w:rsidRDefault="00C06A3F" w:rsidP="00694367">
            <w:pPr>
              <w:spacing w:before="40" w:after="40"/>
              <w:ind w:right="217"/>
              <w:jc w:val="right"/>
              <w:rPr>
                <w:rFonts w:ascii="Garamond" w:hAnsi="Garamond"/>
                <w:b/>
                <w:bCs/>
                <w:color w:val="17365D" w:themeColor="text2" w:themeShade="BF"/>
                <w:sz w:val="18"/>
                <w:szCs w:val="18"/>
                <w:lang w:val="tr-TR"/>
              </w:rPr>
            </w:pPr>
            <w:r w:rsidRPr="00273F25">
              <w:rPr>
                <w:rFonts w:ascii="Garamond" w:hAnsi="Garamond"/>
                <w:b/>
                <w:bCs/>
                <w:color w:val="17365D" w:themeColor="text2" w:themeShade="BF"/>
                <w:sz w:val="18"/>
                <w:szCs w:val="18"/>
                <w:lang w:val="tr-TR"/>
              </w:rPr>
              <w:t>Ödev/Görev/Okuma</w:t>
            </w:r>
          </w:p>
        </w:tc>
      </w:tr>
      <w:tr w:rsidR="003C7007" w:rsidRPr="00273F25" w14:paraId="1C897702" w14:textId="6057C53A" w:rsidTr="00F31962">
        <w:trPr>
          <w:trHeight w:val="397"/>
          <w:jc w:val="center"/>
        </w:trPr>
        <w:tc>
          <w:tcPr>
            <w:tcW w:w="667" w:type="pct"/>
            <w:vAlign w:val="center"/>
          </w:tcPr>
          <w:p w14:paraId="68F0B7D0" w14:textId="0419EA40" w:rsidR="003D24B3" w:rsidRPr="00273F25" w:rsidRDefault="003D24B3" w:rsidP="00694367">
            <w:pPr>
              <w:pStyle w:val="TableParagraph"/>
              <w:numPr>
                <w:ilvl w:val="0"/>
                <w:numId w:val="13"/>
              </w:numPr>
              <w:spacing w:before="40" w:after="40"/>
              <w:ind w:left="349" w:right="91" w:hanging="191"/>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261D664C" w14:textId="05FF7FCB" w:rsidR="00C06A3F" w:rsidRPr="00273F25"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2</w:t>
            </w:r>
            <w:r w:rsidR="00472C40" w:rsidRPr="00273F25">
              <w:rPr>
                <w:rFonts w:ascii="Garamond" w:hAnsi="Garamond"/>
                <w:b/>
                <w:bCs/>
                <w:color w:val="17365D" w:themeColor="text2" w:themeShade="BF"/>
                <w:spacing w:val="-5"/>
                <w:sz w:val="14"/>
                <w:szCs w:val="14"/>
                <w:lang w:val="tr-TR"/>
              </w:rPr>
              <w:t>1</w:t>
            </w:r>
            <w:r w:rsidRPr="00273F25">
              <w:rPr>
                <w:rFonts w:ascii="Garamond" w:hAnsi="Garamond"/>
                <w:b/>
                <w:bCs/>
                <w:color w:val="17365D" w:themeColor="text2" w:themeShade="BF"/>
                <w:spacing w:val="-5"/>
                <w:sz w:val="14"/>
                <w:szCs w:val="14"/>
                <w:lang w:val="tr-TR"/>
              </w:rPr>
              <w:t>-2</w:t>
            </w:r>
            <w:r w:rsidR="00472C40" w:rsidRPr="00273F25">
              <w:rPr>
                <w:rFonts w:ascii="Garamond" w:hAnsi="Garamond"/>
                <w:b/>
                <w:bCs/>
                <w:color w:val="17365D" w:themeColor="text2" w:themeShade="BF"/>
                <w:spacing w:val="-5"/>
                <w:sz w:val="14"/>
                <w:szCs w:val="14"/>
                <w:lang w:val="tr-TR"/>
              </w:rPr>
              <w:t>5</w:t>
            </w:r>
            <w:r w:rsidRPr="00273F25">
              <w:rPr>
                <w:rFonts w:ascii="Garamond" w:hAnsi="Garamond"/>
                <w:b/>
                <w:bCs/>
                <w:color w:val="17365D" w:themeColor="text2" w:themeShade="BF"/>
                <w:spacing w:val="-5"/>
                <w:sz w:val="14"/>
                <w:szCs w:val="14"/>
                <w:lang w:val="tr-TR"/>
              </w:rPr>
              <w:t xml:space="preserve"> Eylül</w:t>
            </w:r>
          </w:p>
        </w:tc>
        <w:tc>
          <w:tcPr>
            <w:tcW w:w="1448" w:type="pct"/>
            <w:gridSpan w:val="2"/>
            <w:vAlign w:val="center"/>
          </w:tcPr>
          <w:p w14:paraId="6C525E7D" w14:textId="1EC29783" w:rsidR="00C15896" w:rsidRPr="00273F25" w:rsidRDefault="00C15896" w:rsidP="00472C40">
            <w:pPr>
              <w:pStyle w:val="TableParagraph"/>
              <w:spacing w:before="40" w:after="40"/>
              <w:ind w:left="144"/>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Giriş: Ders İçeriği ve İşleyişi</w:t>
            </w:r>
          </w:p>
          <w:p w14:paraId="2EFFCDD5" w14:textId="08D150AA" w:rsidR="00C15896" w:rsidRPr="00273F25" w:rsidRDefault="00C15896"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Dersin amacı, içeriği, işleyişi ve değerlendirme yöntemleri</w:t>
            </w:r>
            <w:r w:rsidR="00472C40" w:rsidRPr="00273F25">
              <w:rPr>
                <w:rFonts w:ascii="Garamond" w:hAnsi="Garamond"/>
                <w:color w:val="17365D" w:themeColor="text2" w:themeShade="BF"/>
                <w:sz w:val="14"/>
                <w:szCs w:val="14"/>
                <w:lang w:val="tr-TR"/>
              </w:rPr>
              <w:t>nin açıklanması</w:t>
            </w:r>
          </w:p>
          <w:p w14:paraId="50EA44B4" w14:textId="02308AD8" w:rsidR="00C06A3F" w:rsidRPr="00273F25" w:rsidRDefault="00C15896" w:rsidP="00694367">
            <w:pPr>
              <w:pStyle w:val="TableParagraph"/>
              <w:spacing w:before="40" w:after="40"/>
              <w:ind w:left="170"/>
              <w:rPr>
                <w:rFonts w:ascii="Garamond" w:hAnsi="Garamond"/>
                <w:i/>
                <w:iCs/>
                <w:color w:val="17365D" w:themeColor="text2" w:themeShade="BF"/>
                <w:sz w:val="14"/>
                <w:szCs w:val="14"/>
                <w:lang w:val="tr-TR"/>
              </w:rPr>
            </w:pPr>
            <w:r w:rsidRPr="00273F25">
              <w:rPr>
                <w:rFonts w:ascii="Garamond" w:hAnsi="Garamond"/>
                <w:color w:val="17365D" w:themeColor="text2" w:themeShade="BF"/>
                <w:sz w:val="14"/>
                <w:szCs w:val="14"/>
                <w:lang w:val="tr-TR"/>
              </w:rPr>
              <w:t>Öğrenciler</w:t>
            </w:r>
            <w:r w:rsidR="00DE66C5" w:rsidRPr="00273F25">
              <w:rPr>
                <w:rFonts w:ascii="Garamond" w:hAnsi="Garamond"/>
                <w:color w:val="17365D" w:themeColor="text2" w:themeShade="BF"/>
                <w:sz w:val="14"/>
                <w:szCs w:val="14"/>
                <w:lang w:val="tr-TR"/>
              </w:rPr>
              <w:t>in</w:t>
            </w:r>
            <w:r w:rsidRPr="00273F25">
              <w:rPr>
                <w:rFonts w:ascii="Garamond" w:hAnsi="Garamond"/>
                <w:color w:val="17365D" w:themeColor="text2" w:themeShade="BF"/>
                <w:sz w:val="14"/>
                <w:szCs w:val="14"/>
                <w:lang w:val="tr-TR"/>
              </w:rPr>
              <w:t xml:space="preserve"> ders sürecine yönelik bireysel beklenti ve sorumluluklarını beli</w:t>
            </w:r>
            <w:r w:rsidR="00496092" w:rsidRPr="00273F25">
              <w:rPr>
                <w:rFonts w:ascii="Garamond" w:hAnsi="Garamond"/>
                <w:color w:val="17365D" w:themeColor="text2" w:themeShade="BF"/>
                <w:sz w:val="14"/>
                <w:szCs w:val="14"/>
                <w:lang w:val="tr-TR"/>
              </w:rPr>
              <w:t>rlenm</w:t>
            </w:r>
            <w:r w:rsidR="00472C40" w:rsidRPr="00273F25">
              <w:rPr>
                <w:rFonts w:ascii="Garamond" w:hAnsi="Garamond"/>
                <w:color w:val="17365D" w:themeColor="text2" w:themeShade="BF"/>
                <w:sz w:val="14"/>
                <w:szCs w:val="14"/>
                <w:lang w:val="tr-TR"/>
              </w:rPr>
              <w:t>esi</w:t>
            </w:r>
          </w:p>
        </w:tc>
        <w:tc>
          <w:tcPr>
            <w:tcW w:w="1722" w:type="pct"/>
            <w:gridSpan w:val="2"/>
            <w:vAlign w:val="center"/>
          </w:tcPr>
          <w:p w14:paraId="37A731E3" w14:textId="4DE0E45B" w:rsidR="00C06A3F" w:rsidRPr="00273F25" w:rsidRDefault="00C15896" w:rsidP="001A37CB">
            <w:pPr>
              <w:pStyle w:val="ListeParagraf"/>
              <w:numPr>
                <w:ilvl w:val="0"/>
                <w:numId w:val="24"/>
              </w:numPr>
              <w:spacing w:before="40" w:after="40"/>
              <w:ind w:left="201"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Ders İzlencesi</w:t>
            </w:r>
          </w:p>
          <w:p w14:paraId="27A54247" w14:textId="28D40109" w:rsidR="00850727" w:rsidRPr="00273F25" w:rsidRDefault="00850727" w:rsidP="001A37CB">
            <w:pPr>
              <w:pStyle w:val="ListeParagraf"/>
              <w:numPr>
                <w:ilvl w:val="0"/>
                <w:numId w:val="24"/>
              </w:numPr>
              <w:spacing w:before="40" w:after="40"/>
              <w:ind w:left="201"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Ödev hazırlama yönergesi</w:t>
            </w:r>
          </w:p>
          <w:p w14:paraId="0A0D6F15" w14:textId="43A01B94" w:rsidR="001A37CB" w:rsidRPr="00273F25" w:rsidRDefault="001A37CB" w:rsidP="001A37CB">
            <w:pPr>
              <w:pStyle w:val="ListeParagraf"/>
              <w:numPr>
                <w:ilvl w:val="0"/>
                <w:numId w:val="24"/>
              </w:numPr>
              <w:spacing w:before="40" w:after="40"/>
              <w:ind w:left="201"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Forum kullanma yönergesi</w:t>
            </w:r>
          </w:p>
          <w:p w14:paraId="465A9817" w14:textId="5036E50C" w:rsidR="00850727" w:rsidRPr="00273F25" w:rsidRDefault="001A37CB" w:rsidP="009A79A4">
            <w:pPr>
              <w:pStyle w:val="ListeParagraf"/>
              <w:numPr>
                <w:ilvl w:val="0"/>
                <w:numId w:val="24"/>
              </w:numPr>
              <w:spacing w:before="40" w:after="40"/>
              <w:ind w:left="201"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Okuma/izleme notu</w:t>
            </w:r>
            <w:r w:rsidR="00E50410">
              <w:rPr>
                <w:rFonts w:ascii="Garamond" w:hAnsi="Garamond"/>
                <w:color w:val="17365D" w:themeColor="text2" w:themeShade="BF"/>
                <w:sz w:val="14"/>
                <w:szCs w:val="14"/>
                <w:lang w:val="tr-TR"/>
              </w:rPr>
              <w:t xml:space="preserve"> oluşturma yönergesi</w:t>
            </w:r>
          </w:p>
        </w:tc>
        <w:tc>
          <w:tcPr>
            <w:tcW w:w="1162" w:type="pct"/>
            <w:vAlign w:val="center"/>
          </w:tcPr>
          <w:p w14:paraId="6B276FDC" w14:textId="77777777" w:rsidR="00C15896" w:rsidRPr="00273F25" w:rsidRDefault="00C15896" w:rsidP="00694367">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“Ders </w:t>
            </w:r>
            <w:proofErr w:type="spellStart"/>
            <w:r w:rsidRPr="00273F25">
              <w:rPr>
                <w:rFonts w:ascii="Garamond" w:hAnsi="Garamond"/>
                <w:color w:val="17365D" w:themeColor="text2" w:themeShade="BF"/>
                <w:sz w:val="14"/>
                <w:szCs w:val="14"/>
                <w:lang w:val="tr-TR"/>
              </w:rPr>
              <w:t>İzlencesi”ni</w:t>
            </w:r>
            <w:proofErr w:type="spellEnd"/>
            <w:r w:rsidRPr="00273F25">
              <w:rPr>
                <w:rFonts w:ascii="Garamond" w:hAnsi="Garamond"/>
                <w:color w:val="17365D" w:themeColor="text2" w:themeShade="BF"/>
                <w:sz w:val="14"/>
                <w:szCs w:val="14"/>
                <w:lang w:val="tr-TR"/>
              </w:rPr>
              <w:t xml:space="preserve"> inceleyin. </w:t>
            </w:r>
          </w:p>
          <w:p w14:paraId="22363217" w14:textId="105EBD51" w:rsidR="00C06A3F" w:rsidRPr="00273F25" w:rsidRDefault="00C15896" w:rsidP="00694367">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“Bu Dersten Beklentim” başlıklı UZEM 1. Hafta forumuna beklentilerinizi yazın.</w:t>
            </w:r>
          </w:p>
        </w:tc>
      </w:tr>
      <w:tr w:rsidR="003C7007" w:rsidRPr="00273F25" w14:paraId="01754894" w14:textId="142C650A" w:rsidTr="00F31962">
        <w:trPr>
          <w:trHeight w:val="397"/>
          <w:jc w:val="center"/>
        </w:trPr>
        <w:tc>
          <w:tcPr>
            <w:tcW w:w="667" w:type="pct"/>
            <w:vAlign w:val="center"/>
          </w:tcPr>
          <w:p w14:paraId="56F4B069" w14:textId="6E6F20FE" w:rsidR="003D24B3" w:rsidRPr="00273F25" w:rsidRDefault="003D24B3"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60A75A98" w14:textId="1C52EF2D" w:rsidR="00C06A3F" w:rsidRPr="00273F25"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2</w:t>
            </w:r>
            <w:r w:rsidR="00472C40" w:rsidRPr="00273F25">
              <w:rPr>
                <w:rFonts w:ascii="Garamond" w:hAnsi="Garamond"/>
                <w:b/>
                <w:bCs/>
                <w:color w:val="17365D" w:themeColor="text2" w:themeShade="BF"/>
                <w:spacing w:val="-5"/>
                <w:sz w:val="14"/>
                <w:szCs w:val="14"/>
                <w:lang w:val="tr-TR"/>
              </w:rPr>
              <w:t>8</w:t>
            </w:r>
            <w:r w:rsidRPr="00273F25">
              <w:rPr>
                <w:rFonts w:ascii="Garamond" w:hAnsi="Garamond"/>
                <w:b/>
                <w:bCs/>
                <w:color w:val="17365D" w:themeColor="text2" w:themeShade="BF"/>
                <w:spacing w:val="-5"/>
                <w:sz w:val="14"/>
                <w:szCs w:val="14"/>
                <w:lang w:val="tr-TR"/>
              </w:rPr>
              <w:t xml:space="preserve"> Eylül-</w:t>
            </w:r>
            <w:r w:rsidR="00472C40" w:rsidRPr="00273F25">
              <w:rPr>
                <w:rFonts w:ascii="Garamond" w:hAnsi="Garamond"/>
                <w:b/>
                <w:bCs/>
                <w:color w:val="17365D" w:themeColor="text2" w:themeShade="BF"/>
                <w:spacing w:val="-5"/>
                <w:sz w:val="14"/>
                <w:szCs w:val="14"/>
                <w:lang w:val="tr-TR"/>
              </w:rPr>
              <w:t>2</w:t>
            </w:r>
            <w:r w:rsidRPr="00273F25">
              <w:rPr>
                <w:rFonts w:ascii="Garamond" w:hAnsi="Garamond"/>
                <w:b/>
                <w:bCs/>
                <w:color w:val="17365D" w:themeColor="text2" w:themeShade="BF"/>
                <w:spacing w:val="-5"/>
                <w:sz w:val="14"/>
                <w:szCs w:val="14"/>
                <w:lang w:val="tr-TR"/>
              </w:rPr>
              <w:t xml:space="preserve"> Ekim</w:t>
            </w:r>
          </w:p>
        </w:tc>
        <w:tc>
          <w:tcPr>
            <w:tcW w:w="1448" w:type="pct"/>
            <w:gridSpan w:val="2"/>
            <w:vAlign w:val="center"/>
          </w:tcPr>
          <w:p w14:paraId="155796EE" w14:textId="1B4EAB46" w:rsidR="00C06A3F" w:rsidRPr="00273F25" w:rsidRDefault="00AE004B" w:rsidP="00694367">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 xml:space="preserve">Eğitimin Anlamı: </w:t>
            </w:r>
            <w:r w:rsidR="00472C40" w:rsidRPr="00273F25">
              <w:rPr>
                <w:rFonts w:ascii="Garamond" w:hAnsi="Garamond"/>
                <w:b/>
                <w:bCs/>
                <w:color w:val="17365D" w:themeColor="text2" w:themeShade="BF"/>
                <w:sz w:val="14"/>
                <w:szCs w:val="14"/>
                <w:lang w:val="tr-TR"/>
              </w:rPr>
              <w:t>Kavramlar, Amaçlar ve İşlevler</w:t>
            </w:r>
          </w:p>
          <w:p w14:paraId="2071626C" w14:textId="7C2F0FCC" w:rsidR="003E3DAC" w:rsidRPr="00273F25" w:rsidRDefault="003E3DAC"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Öğrencilerin eğitim metaforlarının değerlendirilmesi</w:t>
            </w:r>
          </w:p>
          <w:p w14:paraId="2394918D" w14:textId="12C7204E" w:rsidR="00C15896" w:rsidRPr="00273F25" w:rsidRDefault="003E3DAC"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Eğitim, Öğretim, Öğrenme, Kültür, Bilgi, Değer gibi kavramların birbiriyle ilişkili olarak açıklanması</w:t>
            </w:r>
          </w:p>
          <w:p w14:paraId="27DAD538" w14:textId="06E1780C" w:rsidR="003E3DAC" w:rsidRPr="00273F25" w:rsidRDefault="003E3DAC"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Formal, İnformal, Örgün, Yaygın, Sürekli, Uzaktan gibi eğitim türlerinin tanımlanması</w:t>
            </w:r>
          </w:p>
          <w:p w14:paraId="0F4B7561" w14:textId="462CC1F9" w:rsidR="003E3DAC" w:rsidRPr="00273F25" w:rsidRDefault="003E3DAC"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Eğitimin amaç ve işlevlerinin tartışılması</w:t>
            </w:r>
          </w:p>
        </w:tc>
        <w:tc>
          <w:tcPr>
            <w:tcW w:w="1722" w:type="pct"/>
            <w:gridSpan w:val="2"/>
            <w:vAlign w:val="center"/>
          </w:tcPr>
          <w:p w14:paraId="0200589A" w14:textId="77777777" w:rsidR="00F95E5F" w:rsidRPr="00273F25" w:rsidRDefault="00F95E5F"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Sezgin </w:t>
            </w:r>
            <w:proofErr w:type="spellStart"/>
            <w:r w:rsidRPr="00273F25">
              <w:rPr>
                <w:rFonts w:ascii="Garamond" w:hAnsi="Garamond"/>
                <w:color w:val="17365D" w:themeColor="text2" w:themeShade="BF"/>
                <w:sz w:val="14"/>
                <w:szCs w:val="14"/>
                <w:lang w:val="tr-TR"/>
              </w:rPr>
              <w:t>Nartgün</w:t>
            </w:r>
            <w:proofErr w:type="spellEnd"/>
            <w:r w:rsidRPr="00273F25">
              <w:rPr>
                <w:rFonts w:ascii="Garamond" w:hAnsi="Garamond"/>
                <w:color w:val="17365D" w:themeColor="text2" w:themeShade="BF"/>
                <w:sz w:val="14"/>
                <w:szCs w:val="14"/>
                <w:lang w:val="tr-TR"/>
              </w:rPr>
              <w:t xml:space="preserve">, Ş. (2023). “Eğitimle İlgili Temel Kavramlar” </w:t>
            </w:r>
            <w:r w:rsidRPr="00273F25">
              <w:rPr>
                <w:rFonts w:ascii="Garamond" w:hAnsi="Garamond"/>
                <w:i/>
                <w:iCs/>
                <w:color w:val="17365D" w:themeColor="text2" w:themeShade="BF"/>
                <w:sz w:val="14"/>
                <w:szCs w:val="14"/>
                <w:lang w:val="tr-TR"/>
              </w:rPr>
              <w:t>Eğitime Giriş</w:t>
            </w:r>
            <w:r w:rsidRPr="00273F25">
              <w:rPr>
                <w:rFonts w:ascii="Garamond" w:hAnsi="Garamond"/>
                <w:color w:val="17365D" w:themeColor="text2" w:themeShade="BF"/>
                <w:sz w:val="14"/>
                <w:szCs w:val="14"/>
                <w:lang w:val="tr-TR"/>
              </w:rPr>
              <w:t xml:space="preserve"> (Ed. Ümit Dilekçi), </w:t>
            </w:r>
            <w:proofErr w:type="spellStart"/>
            <w:r w:rsidRPr="00273F25">
              <w:rPr>
                <w:rFonts w:ascii="Garamond" w:hAnsi="Garamond"/>
                <w:color w:val="17365D" w:themeColor="text2" w:themeShade="BF"/>
                <w:sz w:val="14"/>
                <w:szCs w:val="14"/>
                <w:lang w:val="tr-TR"/>
              </w:rPr>
              <w:t>Pegem</w:t>
            </w:r>
            <w:proofErr w:type="spellEnd"/>
            <w:r w:rsidRPr="00273F25">
              <w:rPr>
                <w:rFonts w:ascii="Garamond" w:hAnsi="Garamond"/>
                <w:color w:val="17365D" w:themeColor="text2" w:themeShade="BF"/>
                <w:sz w:val="14"/>
                <w:szCs w:val="14"/>
                <w:lang w:val="tr-TR"/>
              </w:rPr>
              <w:t>, s. 1-23.</w:t>
            </w:r>
          </w:p>
          <w:p w14:paraId="648DCF0A" w14:textId="30F0F365" w:rsidR="00496092" w:rsidRPr="00273F25" w:rsidRDefault="00F95E5F"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Balyemez, S. (2019). “Eğit-, Eğitim Kelimelerinin Yapısı ve Türkiye Türkçesine Girme Süreci”, </w:t>
            </w:r>
            <w:r w:rsidRPr="00273F25">
              <w:rPr>
                <w:rFonts w:ascii="Garamond" w:hAnsi="Garamond"/>
                <w:i/>
                <w:iCs/>
                <w:color w:val="17365D" w:themeColor="text2" w:themeShade="BF"/>
                <w:sz w:val="14"/>
                <w:szCs w:val="14"/>
                <w:lang w:val="tr-TR"/>
              </w:rPr>
              <w:t>SUTAD</w:t>
            </w:r>
            <w:r w:rsidRPr="00273F25">
              <w:rPr>
                <w:rFonts w:ascii="Garamond" w:hAnsi="Garamond"/>
                <w:color w:val="17365D" w:themeColor="text2" w:themeShade="BF"/>
                <w:sz w:val="14"/>
                <w:szCs w:val="14"/>
                <w:lang w:val="tr-TR"/>
              </w:rPr>
              <w:t xml:space="preserve">, 47, 41-52,  </w:t>
            </w:r>
            <w:hyperlink r:id="rId12" w:history="1">
              <w:r w:rsidRPr="00273F25">
                <w:rPr>
                  <w:rFonts w:ascii="Garamond" w:hAnsi="Garamond"/>
                  <w:color w:val="17365D" w:themeColor="text2" w:themeShade="BF"/>
                  <w:sz w:val="14"/>
                  <w:szCs w:val="14"/>
                  <w:lang w:val="tr-TR"/>
                </w:rPr>
                <w:t>https://doi.org/10.21563/sutad.855743</w:t>
              </w:r>
            </w:hyperlink>
            <w:r w:rsidR="00694367" w:rsidRPr="00273F25">
              <w:rPr>
                <w:rFonts w:ascii="Garamond" w:hAnsi="Garamond"/>
                <w:sz w:val="14"/>
                <w:szCs w:val="14"/>
                <w:lang w:val="tr-TR"/>
              </w:rPr>
              <w:t xml:space="preserve"> </w:t>
            </w:r>
            <w:r w:rsidRPr="00273F25">
              <w:rPr>
                <w:rFonts w:ascii="Garamond" w:hAnsi="Garamond"/>
                <w:color w:val="17365D" w:themeColor="text2" w:themeShade="BF"/>
                <w:sz w:val="14"/>
                <w:szCs w:val="14"/>
                <w:lang w:val="tr-TR"/>
              </w:rPr>
              <w:t xml:space="preserve"> </w:t>
            </w:r>
          </w:p>
          <w:p w14:paraId="5CE2BCE3" w14:textId="33DB7770" w:rsidR="001A37CB" w:rsidRPr="00273F25" w:rsidRDefault="001A37CB" w:rsidP="001A37CB">
            <w:pPr>
              <w:pStyle w:val="TableParagraph"/>
              <w:numPr>
                <w:ilvl w:val="0"/>
                <w:numId w:val="9"/>
              </w:numPr>
              <w:spacing w:before="40" w:after="40"/>
              <w:ind w:left="209" w:hanging="142"/>
              <w:rPr>
                <w:rFonts w:ascii="Garamond" w:hAnsi="Garamond"/>
                <w:color w:val="17365D" w:themeColor="text2" w:themeShade="BF"/>
                <w:sz w:val="14"/>
                <w:szCs w:val="14"/>
                <w:lang w:val="tr-TR"/>
              </w:rPr>
            </w:pPr>
            <w:proofErr w:type="spellStart"/>
            <w:r w:rsidRPr="00273F25">
              <w:rPr>
                <w:rFonts w:ascii="Garamond" w:hAnsi="Garamond"/>
                <w:color w:val="17365D" w:themeColor="text2" w:themeShade="BF"/>
                <w:sz w:val="14"/>
                <w:szCs w:val="14"/>
                <w:lang w:val="tr-TR"/>
              </w:rPr>
              <w:t>Sir</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Ken</w:t>
            </w:r>
            <w:proofErr w:type="spellEnd"/>
            <w:r w:rsidRPr="00273F25">
              <w:rPr>
                <w:rFonts w:ascii="Garamond" w:hAnsi="Garamond"/>
                <w:color w:val="17365D" w:themeColor="text2" w:themeShade="BF"/>
                <w:sz w:val="14"/>
                <w:szCs w:val="14"/>
                <w:lang w:val="tr-TR"/>
              </w:rPr>
              <w:t xml:space="preserve"> </w:t>
            </w:r>
            <w:proofErr w:type="spellStart"/>
            <w:proofErr w:type="gramStart"/>
            <w:r w:rsidRPr="00273F25">
              <w:rPr>
                <w:rFonts w:ascii="Garamond" w:hAnsi="Garamond"/>
                <w:color w:val="17365D" w:themeColor="text2" w:themeShade="BF"/>
                <w:sz w:val="14"/>
                <w:szCs w:val="14"/>
                <w:lang w:val="tr-TR"/>
              </w:rPr>
              <w:t>Robinson</w:t>
            </w:r>
            <w:proofErr w:type="spellEnd"/>
            <w:r w:rsidRPr="00273F25">
              <w:rPr>
                <w:rFonts w:ascii="Garamond" w:hAnsi="Garamond"/>
                <w:color w:val="17365D" w:themeColor="text2" w:themeShade="BF"/>
                <w:sz w:val="14"/>
                <w:szCs w:val="14"/>
                <w:lang w:val="tr-TR"/>
              </w:rPr>
              <w:t xml:space="preserve"> -</w:t>
            </w:r>
            <w:proofErr w:type="gram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Changing</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Education</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Paradigms</w:t>
            </w:r>
            <w:proofErr w:type="spellEnd"/>
            <w:r w:rsidRPr="00273F25">
              <w:rPr>
                <w:rFonts w:ascii="Garamond" w:hAnsi="Garamond"/>
                <w:color w:val="17365D" w:themeColor="text2" w:themeShade="BF"/>
                <w:sz w:val="14"/>
                <w:szCs w:val="14"/>
                <w:lang w:val="tr-TR"/>
              </w:rPr>
              <w:t xml:space="preserve"> (</w:t>
            </w:r>
            <w:hyperlink r:id="rId13" w:history="1">
              <w:r w:rsidRPr="00273F25">
                <w:rPr>
                  <w:rStyle w:val="Kpr"/>
                  <w:rFonts w:ascii="Garamond" w:hAnsi="Garamond"/>
                  <w:sz w:val="14"/>
                  <w:szCs w:val="14"/>
                  <w:lang w:val="tr-TR"/>
                </w:rPr>
                <w:t>https://www.youtube.com/watch?v=2svFFaEShpM</w:t>
              </w:r>
            </w:hyperlink>
            <w:r w:rsidRPr="00273F25">
              <w:rPr>
                <w:rFonts w:ascii="Garamond" w:hAnsi="Garamond"/>
                <w:color w:val="17365D" w:themeColor="text2" w:themeShade="BF"/>
                <w:sz w:val="14"/>
                <w:szCs w:val="14"/>
                <w:lang w:val="tr-TR"/>
              </w:rPr>
              <w:t>)</w:t>
            </w:r>
          </w:p>
        </w:tc>
        <w:tc>
          <w:tcPr>
            <w:tcW w:w="1162" w:type="pct"/>
            <w:vAlign w:val="center"/>
          </w:tcPr>
          <w:p w14:paraId="7AFEA04F" w14:textId="1A47AFB4" w:rsidR="002A0F84" w:rsidRPr="00273F25" w:rsidRDefault="002A0F84" w:rsidP="00694367">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UZEM “2. Hafta Ödev” paneline, </w:t>
            </w:r>
            <w:r w:rsidRPr="00273F25">
              <w:rPr>
                <w:rFonts w:ascii="Garamond" w:hAnsi="Garamond"/>
                <w:i/>
                <w:iCs/>
                <w:color w:val="17365D" w:themeColor="text2" w:themeShade="BF"/>
                <w:sz w:val="14"/>
                <w:szCs w:val="14"/>
                <w:lang w:val="tr-TR"/>
              </w:rPr>
              <w:t>“Eğitim ... gibidir, çünkü ...”</w:t>
            </w:r>
            <w:r w:rsidRPr="00273F25">
              <w:rPr>
                <w:rFonts w:ascii="Garamond" w:hAnsi="Garamond"/>
                <w:color w:val="17365D" w:themeColor="text2" w:themeShade="BF"/>
                <w:sz w:val="14"/>
                <w:szCs w:val="14"/>
                <w:lang w:val="tr-TR"/>
              </w:rPr>
              <w:t xml:space="preserve"> cümlesiyle başlayan ve kavramsal açıklama içeren kısa bir paragraf yazınız</w:t>
            </w:r>
            <w:r w:rsidR="002D2754">
              <w:rPr>
                <w:rFonts w:ascii="Garamond" w:hAnsi="Garamond"/>
                <w:color w:val="17365D" w:themeColor="text2" w:themeShade="BF"/>
                <w:sz w:val="14"/>
                <w:szCs w:val="14"/>
                <w:lang w:val="tr-TR"/>
              </w:rPr>
              <w:t xml:space="preserve"> (Ödev hazırlama şablonunu kullanınız). </w:t>
            </w:r>
          </w:p>
          <w:p w14:paraId="692F32A4" w14:textId="76A924DA" w:rsidR="00C06A3F" w:rsidRPr="00273F25" w:rsidRDefault="002A0F84" w:rsidP="00694367">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İkinci hafta için belirtilen kaynaklar</w:t>
            </w:r>
            <w:r w:rsidR="001A37CB" w:rsidRPr="00273F25">
              <w:rPr>
                <w:rFonts w:ascii="Garamond" w:hAnsi="Garamond"/>
                <w:color w:val="17365D" w:themeColor="text2" w:themeShade="BF"/>
                <w:sz w:val="14"/>
                <w:szCs w:val="14"/>
                <w:lang w:val="tr-TR"/>
              </w:rPr>
              <w:t xml:space="preserve">dan en az biri için okuma/izleme notu hazırlayın. </w:t>
            </w:r>
          </w:p>
          <w:p w14:paraId="062CEB75" w14:textId="32BFFBC1" w:rsidR="002A0F84" w:rsidRPr="00273F25" w:rsidRDefault="002A0F84" w:rsidP="00694367">
            <w:pPr>
              <w:pStyle w:val="ListeParagraf"/>
              <w:spacing w:before="40" w:after="40"/>
              <w:ind w:left="422" w:firstLine="0"/>
              <w:rPr>
                <w:rFonts w:ascii="Garamond" w:hAnsi="Garamond"/>
                <w:color w:val="17365D" w:themeColor="text2" w:themeShade="BF"/>
                <w:sz w:val="14"/>
                <w:szCs w:val="14"/>
                <w:lang w:val="tr-TR"/>
              </w:rPr>
            </w:pPr>
          </w:p>
        </w:tc>
      </w:tr>
      <w:tr w:rsidR="003C7007" w:rsidRPr="00273F25" w14:paraId="1C2ADF64" w14:textId="04518B2C" w:rsidTr="00F31962">
        <w:trPr>
          <w:trHeight w:val="397"/>
          <w:jc w:val="center"/>
        </w:trPr>
        <w:tc>
          <w:tcPr>
            <w:tcW w:w="667" w:type="pct"/>
            <w:vAlign w:val="center"/>
          </w:tcPr>
          <w:p w14:paraId="62FA2C07" w14:textId="4EACF0EE" w:rsidR="00472C40" w:rsidRPr="00273F25" w:rsidRDefault="00472C40" w:rsidP="00472C40">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0B6E0FC3" w14:textId="3D360BF4" w:rsidR="00472C40" w:rsidRPr="00273F25" w:rsidRDefault="00472C40" w:rsidP="00472C40">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5-9 Ekim</w:t>
            </w:r>
          </w:p>
        </w:tc>
        <w:tc>
          <w:tcPr>
            <w:tcW w:w="1448" w:type="pct"/>
            <w:gridSpan w:val="2"/>
            <w:vAlign w:val="center"/>
          </w:tcPr>
          <w:p w14:paraId="31F1F31C" w14:textId="77777777" w:rsidR="00641F21" w:rsidRPr="00273F25" w:rsidRDefault="00641F21" w:rsidP="00641F21">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Felsefi Temeller: İnsan, Bilgi, Değer</w:t>
            </w:r>
          </w:p>
          <w:p w14:paraId="631804F8" w14:textId="77777777" w:rsidR="003C7007" w:rsidRPr="00273F25" w:rsidRDefault="003C7007" w:rsidP="003C700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Eğitim ve felsefe arasındaki ilişkinin değerlendirilmesi </w:t>
            </w:r>
          </w:p>
          <w:p w14:paraId="5C48EF1D" w14:textId="27CC48F7" w:rsidR="003C7007" w:rsidRPr="00273F25" w:rsidRDefault="003C7007" w:rsidP="003C700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Eğitime yön veren insan, bilgi ve değer anlayışlarının tartışılması </w:t>
            </w:r>
          </w:p>
          <w:p w14:paraId="750A182E" w14:textId="5EF2E5D4" w:rsidR="003C7007" w:rsidRPr="00273F25" w:rsidRDefault="003C7007" w:rsidP="003C700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Başlıca eğitim felsefelerinin eğitim anlayışları bakımından karşılaştırılması </w:t>
            </w:r>
          </w:p>
          <w:p w14:paraId="185F75F3" w14:textId="41E63245" w:rsidR="00472C40" w:rsidRPr="00273F25" w:rsidRDefault="003C7007" w:rsidP="003C7007">
            <w:pPr>
              <w:pStyle w:val="TableParagraph"/>
              <w:spacing w:before="40" w:after="40"/>
              <w:ind w:left="170"/>
              <w:rPr>
                <w:rFonts w:ascii="Garamond" w:hAnsi="Garamond"/>
                <w:sz w:val="14"/>
                <w:szCs w:val="14"/>
                <w:lang w:val="tr-TR"/>
              </w:rPr>
            </w:pPr>
            <w:r w:rsidRPr="00273F25">
              <w:rPr>
                <w:rFonts w:ascii="Garamond" w:hAnsi="Garamond"/>
                <w:color w:val="17365D" w:themeColor="text2" w:themeShade="BF"/>
                <w:sz w:val="14"/>
                <w:szCs w:val="14"/>
                <w:lang w:val="tr-TR"/>
              </w:rPr>
              <w:t>Eleştirel pedagojinin eğitim anlayışına getirdiği katkıların değerlendirilmesi</w:t>
            </w:r>
          </w:p>
        </w:tc>
        <w:tc>
          <w:tcPr>
            <w:tcW w:w="1722" w:type="pct"/>
            <w:gridSpan w:val="2"/>
            <w:vAlign w:val="center"/>
          </w:tcPr>
          <w:p w14:paraId="62142FF7" w14:textId="77777777" w:rsidR="00641F21" w:rsidRPr="00273F25" w:rsidRDefault="00641F21" w:rsidP="009A79A4">
            <w:pPr>
              <w:pStyle w:val="TableParagraph"/>
              <w:numPr>
                <w:ilvl w:val="0"/>
                <w:numId w:val="19"/>
              </w:numPr>
              <w:spacing w:before="40" w:after="40"/>
              <w:ind w:left="203" w:right="-137"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Sözer, Y. (2023). “Eğitimin Felsefi Temelleri” </w:t>
            </w:r>
            <w:r w:rsidRPr="00273F25">
              <w:rPr>
                <w:rFonts w:ascii="Garamond" w:hAnsi="Garamond"/>
                <w:i/>
                <w:iCs/>
                <w:color w:val="17365D" w:themeColor="text2" w:themeShade="BF"/>
                <w:sz w:val="14"/>
                <w:szCs w:val="14"/>
                <w:lang w:val="tr-TR"/>
              </w:rPr>
              <w:t>Eğitime Giriş</w:t>
            </w:r>
            <w:r w:rsidRPr="00273F25">
              <w:rPr>
                <w:rFonts w:ascii="Garamond" w:hAnsi="Garamond"/>
                <w:color w:val="17365D" w:themeColor="text2" w:themeShade="BF"/>
                <w:sz w:val="14"/>
                <w:szCs w:val="14"/>
                <w:lang w:val="tr-TR"/>
              </w:rPr>
              <w:t xml:space="preserve"> (Ed. Ümit Dilekçi), </w:t>
            </w:r>
            <w:proofErr w:type="spellStart"/>
            <w:r w:rsidRPr="00273F25">
              <w:rPr>
                <w:rFonts w:ascii="Garamond" w:hAnsi="Garamond"/>
                <w:color w:val="17365D" w:themeColor="text2" w:themeShade="BF"/>
                <w:sz w:val="14"/>
                <w:szCs w:val="14"/>
                <w:lang w:val="tr-TR"/>
              </w:rPr>
              <w:t>Pegem</w:t>
            </w:r>
            <w:proofErr w:type="spellEnd"/>
            <w:r w:rsidRPr="00273F25">
              <w:rPr>
                <w:rFonts w:ascii="Garamond" w:hAnsi="Garamond"/>
                <w:color w:val="17365D" w:themeColor="text2" w:themeShade="BF"/>
                <w:sz w:val="14"/>
                <w:szCs w:val="14"/>
                <w:lang w:val="tr-TR"/>
              </w:rPr>
              <w:t>, s. 25-55.</w:t>
            </w:r>
          </w:p>
          <w:p w14:paraId="3B810D58" w14:textId="77777777" w:rsidR="00641F21" w:rsidRPr="00273F25" w:rsidRDefault="00641F21" w:rsidP="00641F21">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Çetin, N., &amp; </w:t>
            </w:r>
            <w:proofErr w:type="spellStart"/>
            <w:r w:rsidRPr="00273F25">
              <w:rPr>
                <w:rFonts w:ascii="Garamond" w:hAnsi="Garamond"/>
                <w:color w:val="17365D" w:themeColor="text2" w:themeShade="BF"/>
                <w:sz w:val="14"/>
                <w:szCs w:val="14"/>
                <w:lang w:val="tr-TR"/>
              </w:rPr>
              <w:t>Balanuye</w:t>
            </w:r>
            <w:proofErr w:type="spellEnd"/>
            <w:r w:rsidRPr="00273F25">
              <w:rPr>
                <w:rFonts w:ascii="Garamond" w:hAnsi="Garamond"/>
                <w:color w:val="17365D" w:themeColor="text2" w:themeShade="BF"/>
                <w:sz w:val="14"/>
                <w:szCs w:val="14"/>
                <w:lang w:val="tr-TR"/>
              </w:rPr>
              <w:t xml:space="preserve">, Ç. (2015). “Değerler ve Eğitim İlişkisi Üzerine”. </w:t>
            </w:r>
            <w:r w:rsidRPr="00273F25">
              <w:rPr>
                <w:rFonts w:ascii="Garamond" w:hAnsi="Garamond"/>
                <w:i/>
                <w:iCs/>
                <w:color w:val="17365D" w:themeColor="text2" w:themeShade="BF"/>
                <w:sz w:val="14"/>
                <w:szCs w:val="14"/>
                <w:lang w:val="tr-TR"/>
              </w:rPr>
              <w:t xml:space="preserve">Kaygı </w:t>
            </w:r>
            <w:r w:rsidRPr="00273F25">
              <w:rPr>
                <w:rFonts w:ascii="Garamond" w:hAnsi="Garamond"/>
                <w:color w:val="17365D" w:themeColor="text2" w:themeShade="BF"/>
                <w:sz w:val="14"/>
                <w:szCs w:val="14"/>
                <w:lang w:val="tr-TR"/>
              </w:rPr>
              <w:t>(24), 191-203. https://doi.org/10.20981/kuufefd.03311</w:t>
            </w:r>
          </w:p>
          <w:p w14:paraId="003A0F87" w14:textId="77777777" w:rsidR="00641F21" w:rsidRPr="00273F25" w:rsidRDefault="00641F21" w:rsidP="00641F21">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Aydın, M. &amp;</w:t>
            </w:r>
            <w:proofErr w:type="spellStart"/>
            <w:r w:rsidRPr="00273F25">
              <w:rPr>
                <w:rFonts w:ascii="Garamond" w:hAnsi="Garamond"/>
                <w:color w:val="17365D" w:themeColor="text2" w:themeShade="BF"/>
                <w:sz w:val="14"/>
                <w:szCs w:val="14"/>
                <w:lang w:val="tr-TR"/>
              </w:rPr>
              <w:t>Akto</w:t>
            </w:r>
            <w:proofErr w:type="spellEnd"/>
            <w:r w:rsidRPr="00273F25">
              <w:rPr>
                <w:rFonts w:ascii="Garamond" w:hAnsi="Garamond"/>
                <w:color w:val="17365D" w:themeColor="text2" w:themeShade="BF"/>
                <w:sz w:val="14"/>
                <w:szCs w:val="14"/>
                <w:lang w:val="tr-TR"/>
              </w:rPr>
              <w:t>, A. (2021) “</w:t>
            </w:r>
            <w:proofErr w:type="spellStart"/>
            <w:r w:rsidRPr="00273F25">
              <w:rPr>
                <w:rFonts w:ascii="Garamond" w:hAnsi="Garamond"/>
                <w:color w:val="17365D" w:themeColor="text2" w:themeShade="BF"/>
                <w:sz w:val="14"/>
                <w:szCs w:val="14"/>
                <w:lang w:val="tr-TR"/>
              </w:rPr>
              <w:t>Paulo</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Freire</w:t>
            </w:r>
            <w:proofErr w:type="spellEnd"/>
            <w:r w:rsidRPr="00273F25">
              <w:rPr>
                <w:rFonts w:ascii="Garamond" w:hAnsi="Garamond"/>
                <w:color w:val="17365D" w:themeColor="text2" w:themeShade="BF"/>
                <w:sz w:val="14"/>
                <w:szCs w:val="14"/>
                <w:lang w:val="tr-TR"/>
              </w:rPr>
              <w:t xml:space="preserve"> ve Eğitim Felsefesi”. </w:t>
            </w:r>
            <w:r w:rsidRPr="00273F25">
              <w:rPr>
                <w:rFonts w:ascii="Garamond" w:hAnsi="Garamond"/>
                <w:i/>
                <w:iCs/>
                <w:color w:val="17365D" w:themeColor="text2" w:themeShade="BF"/>
                <w:sz w:val="14"/>
                <w:szCs w:val="14"/>
                <w:lang w:val="tr-TR"/>
              </w:rPr>
              <w:t xml:space="preserve">Şarkiyat </w:t>
            </w:r>
            <w:r w:rsidRPr="00273F25">
              <w:rPr>
                <w:rFonts w:ascii="Garamond" w:hAnsi="Garamond"/>
                <w:color w:val="17365D" w:themeColor="text2" w:themeShade="BF"/>
                <w:sz w:val="14"/>
                <w:szCs w:val="14"/>
                <w:lang w:val="tr-TR"/>
              </w:rPr>
              <w:t xml:space="preserve">13/3, 1176-1191. </w:t>
            </w:r>
            <w:hyperlink r:id="rId14" w:history="1">
              <w:r w:rsidRPr="00273F25">
                <w:rPr>
                  <w:rStyle w:val="Kpr"/>
                  <w:rFonts w:ascii="Garamond" w:hAnsi="Garamond"/>
                  <w:sz w:val="14"/>
                  <w:szCs w:val="14"/>
                  <w:lang w:val="tr-TR"/>
                </w:rPr>
                <w:t>https://doi.org/10.26791/sarkiat.1037987</w:t>
              </w:r>
            </w:hyperlink>
            <w:r w:rsidRPr="00273F25">
              <w:rPr>
                <w:rFonts w:ascii="Garamond" w:hAnsi="Garamond"/>
                <w:color w:val="17365D" w:themeColor="text2" w:themeShade="BF"/>
                <w:sz w:val="14"/>
                <w:szCs w:val="14"/>
                <w:lang w:val="tr-TR"/>
              </w:rPr>
              <w:t>.</w:t>
            </w:r>
          </w:p>
          <w:p w14:paraId="31837BA3" w14:textId="41F1B149" w:rsidR="00472C40" w:rsidRPr="00273F25" w:rsidRDefault="003C7007" w:rsidP="009A79A4">
            <w:pPr>
              <w:pStyle w:val="TableParagraph"/>
              <w:numPr>
                <w:ilvl w:val="0"/>
                <w:numId w:val="9"/>
              </w:numPr>
              <w:spacing w:before="40" w:after="40"/>
              <w:ind w:left="209" w:right="-137"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Platon’un Mağara Alegorisi </w:t>
            </w:r>
            <w:hyperlink r:id="rId15" w:history="1">
              <w:r w:rsidRPr="00273F25">
                <w:rPr>
                  <w:rStyle w:val="Kpr"/>
                  <w:rFonts w:ascii="Garamond" w:hAnsi="Garamond"/>
                  <w:sz w:val="14"/>
                  <w:szCs w:val="14"/>
                  <w:lang w:val="tr-TR"/>
                </w:rPr>
                <w:t>https://www.youtube.com/watch?v=RmBizVdmp68&amp;t=2s</w:t>
              </w:r>
            </w:hyperlink>
            <w:r w:rsidRPr="00273F25">
              <w:rPr>
                <w:rFonts w:ascii="Garamond" w:hAnsi="Garamond"/>
                <w:color w:val="17365D" w:themeColor="text2" w:themeShade="BF"/>
                <w:sz w:val="14"/>
                <w:szCs w:val="14"/>
                <w:lang w:val="tr-TR"/>
              </w:rPr>
              <w:t xml:space="preserve"> </w:t>
            </w:r>
          </w:p>
        </w:tc>
        <w:tc>
          <w:tcPr>
            <w:tcW w:w="1162" w:type="pct"/>
            <w:vAlign w:val="center"/>
          </w:tcPr>
          <w:p w14:paraId="5304B972" w14:textId="6B25C132" w:rsidR="00641F21" w:rsidRPr="00273F25" w:rsidRDefault="00641F21" w:rsidP="00641F21">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UZEM 4. Hafta Forum paneline aşağıdaki soruya dayalı kısa bir yansıma yazısı hazırlayınız:</w:t>
            </w:r>
          </w:p>
          <w:p w14:paraId="774B1D0F" w14:textId="77777777" w:rsidR="00641F21" w:rsidRPr="00273F25" w:rsidRDefault="00641F21" w:rsidP="00641F21">
            <w:pPr>
              <w:pStyle w:val="ListeParagraf"/>
              <w:spacing w:before="40" w:after="40"/>
              <w:ind w:left="422" w:firstLine="0"/>
              <w:rPr>
                <w:rFonts w:ascii="Garamond" w:hAnsi="Garamond"/>
                <w:i/>
                <w:iCs/>
                <w:color w:val="17365D" w:themeColor="text2" w:themeShade="BF"/>
                <w:sz w:val="14"/>
                <w:szCs w:val="14"/>
                <w:lang w:val="tr-TR"/>
              </w:rPr>
            </w:pPr>
            <w:r w:rsidRPr="00053DE5">
              <w:rPr>
                <w:rFonts w:ascii="Garamond" w:hAnsi="Garamond"/>
                <w:i/>
                <w:iCs/>
                <w:color w:val="17365D" w:themeColor="text2" w:themeShade="BF"/>
                <w:sz w:val="14"/>
                <w:szCs w:val="14"/>
                <w:lang w:val="tr-TR"/>
              </w:rPr>
              <w:t>“Hayatınızın merkezinde olduğunu düşündüğünüz temel soru, sorun ya da merak ne? Eğitim bu konuya nasıl katkı sağlayabilir ya da nasıl müdahil olabilir?”</w:t>
            </w:r>
          </w:p>
          <w:p w14:paraId="4754DC25" w14:textId="7E1881B3" w:rsidR="00472C40" w:rsidRPr="00273F25" w:rsidRDefault="00641F21" w:rsidP="00472C4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Üçüncü hafta için belirtilen kaynaklardan en az biri için okuma/izleme notu hazırlayın. </w:t>
            </w:r>
          </w:p>
        </w:tc>
      </w:tr>
      <w:tr w:rsidR="003C7007" w:rsidRPr="00273F25" w14:paraId="2C18550C" w14:textId="1D8E4405" w:rsidTr="00F31962">
        <w:trPr>
          <w:trHeight w:val="397"/>
          <w:jc w:val="center"/>
        </w:trPr>
        <w:tc>
          <w:tcPr>
            <w:tcW w:w="667" w:type="pct"/>
            <w:vAlign w:val="center"/>
          </w:tcPr>
          <w:p w14:paraId="28C3777F" w14:textId="0BB8234D" w:rsidR="009514E6" w:rsidRPr="00273F25" w:rsidRDefault="009514E6"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33C8BFE1" w14:textId="5CE3BF6D" w:rsidR="00C06A3F" w:rsidRPr="00273F25"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1</w:t>
            </w:r>
            <w:r w:rsidR="00472C40" w:rsidRPr="00273F25">
              <w:rPr>
                <w:rFonts w:ascii="Garamond" w:hAnsi="Garamond"/>
                <w:b/>
                <w:bCs/>
                <w:color w:val="17365D" w:themeColor="text2" w:themeShade="BF"/>
                <w:spacing w:val="-5"/>
                <w:sz w:val="14"/>
                <w:szCs w:val="14"/>
                <w:lang w:val="tr-TR"/>
              </w:rPr>
              <w:t>2</w:t>
            </w:r>
            <w:r w:rsidRPr="00273F25">
              <w:rPr>
                <w:rFonts w:ascii="Garamond" w:hAnsi="Garamond"/>
                <w:b/>
                <w:bCs/>
                <w:color w:val="17365D" w:themeColor="text2" w:themeShade="BF"/>
                <w:spacing w:val="-5"/>
                <w:sz w:val="14"/>
                <w:szCs w:val="14"/>
                <w:lang w:val="tr-TR"/>
              </w:rPr>
              <w:t>-1</w:t>
            </w:r>
            <w:r w:rsidR="00472C40" w:rsidRPr="00273F25">
              <w:rPr>
                <w:rFonts w:ascii="Garamond" w:hAnsi="Garamond"/>
                <w:b/>
                <w:bCs/>
                <w:color w:val="17365D" w:themeColor="text2" w:themeShade="BF"/>
                <w:spacing w:val="-5"/>
                <w:sz w:val="14"/>
                <w:szCs w:val="14"/>
                <w:lang w:val="tr-TR"/>
              </w:rPr>
              <w:t>6</w:t>
            </w:r>
            <w:r w:rsidRPr="00273F25">
              <w:rPr>
                <w:rFonts w:ascii="Garamond" w:hAnsi="Garamond"/>
                <w:b/>
                <w:bCs/>
                <w:color w:val="17365D" w:themeColor="text2" w:themeShade="BF"/>
                <w:spacing w:val="-5"/>
                <w:sz w:val="14"/>
                <w:szCs w:val="14"/>
                <w:lang w:val="tr-TR"/>
              </w:rPr>
              <w:t xml:space="preserve"> Ekim</w:t>
            </w:r>
          </w:p>
        </w:tc>
        <w:tc>
          <w:tcPr>
            <w:tcW w:w="1448" w:type="pct"/>
            <w:gridSpan w:val="2"/>
            <w:vAlign w:val="center"/>
          </w:tcPr>
          <w:p w14:paraId="02B04665" w14:textId="77777777" w:rsidR="00641F21" w:rsidRPr="00273F25" w:rsidRDefault="00641F21" w:rsidP="00641F21">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Psikolojik Temeller: İnsan Nasıl Öğrenir?</w:t>
            </w:r>
          </w:p>
          <w:p w14:paraId="34365EC0" w14:textId="77777777" w:rsidR="00641F21" w:rsidRPr="00273F25" w:rsidRDefault="00641F21" w:rsidP="00641F21">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Eğitim psikoloji ilişkisinin değerlendirilmesi</w:t>
            </w:r>
          </w:p>
          <w:p w14:paraId="3F8949CA" w14:textId="3A10DE8B" w:rsidR="00641F21" w:rsidRPr="00273F25" w:rsidRDefault="00641F21" w:rsidP="00641F21">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Öğrenmeyi etkileyen bilişsel, </w:t>
            </w:r>
            <w:proofErr w:type="spellStart"/>
            <w:r w:rsidRPr="00273F25">
              <w:rPr>
                <w:rFonts w:ascii="Garamond" w:hAnsi="Garamond"/>
                <w:color w:val="17365D" w:themeColor="text2" w:themeShade="BF"/>
                <w:sz w:val="14"/>
                <w:szCs w:val="14"/>
                <w:lang w:val="tr-TR"/>
              </w:rPr>
              <w:t>duyuşsal</w:t>
            </w:r>
            <w:proofErr w:type="spellEnd"/>
            <w:r w:rsidRPr="00273F25">
              <w:rPr>
                <w:rFonts w:ascii="Garamond" w:hAnsi="Garamond"/>
                <w:color w:val="17365D" w:themeColor="text2" w:themeShade="BF"/>
                <w:sz w:val="14"/>
                <w:szCs w:val="14"/>
                <w:lang w:val="tr-TR"/>
              </w:rPr>
              <w:t xml:space="preserve"> ve çevresel etmenlerin değerlendirilmesi </w:t>
            </w:r>
          </w:p>
          <w:p w14:paraId="10E08D99" w14:textId="77777777" w:rsidR="00641F21" w:rsidRPr="00273F25" w:rsidRDefault="00641F21" w:rsidP="00641F21">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Öğrenmenin temel psikolojik yaklaşımlarının (davranışçı, bilişsel, </w:t>
            </w:r>
            <w:proofErr w:type="spellStart"/>
            <w:r w:rsidRPr="00273F25">
              <w:rPr>
                <w:rFonts w:ascii="Garamond" w:hAnsi="Garamond"/>
                <w:color w:val="17365D" w:themeColor="text2" w:themeShade="BF"/>
                <w:sz w:val="14"/>
                <w:szCs w:val="14"/>
                <w:lang w:val="tr-TR"/>
              </w:rPr>
              <w:t>yapılandırmacı</w:t>
            </w:r>
            <w:proofErr w:type="spellEnd"/>
            <w:r w:rsidRPr="00273F25">
              <w:rPr>
                <w:rFonts w:ascii="Garamond" w:hAnsi="Garamond"/>
                <w:color w:val="17365D" w:themeColor="text2" w:themeShade="BF"/>
                <w:sz w:val="14"/>
                <w:szCs w:val="14"/>
                <w:lang w:val="tr-TR"/>
              </w:rPr>
              <w:t xml:space="preserve"> ve sosyal öğrenme) karşılaştırmalı olarak incelenmesi </w:t>
            </w:r>
          </w:p>
          <w:p w14:paraId="11A4EE71" w14:textId="77777777" w:rsidR="00641F21" w:rsidRPr="00273F25" w:rsidRDefault="00641F21" w:rsidP="00641F21">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Gelişim özelliklerinin ve gelişim türlerinin öğrenme-öğretme sürecine etkisinin değerlendirilmesi </w:t>
            </w:r>
          </w:p>
          <w:p w14:paraId="7F5C1FF1" w14:textId="77777777" w:rsidR="00641F21" w:rsidRPr="00273F25" w:rsidRDefault="00641F21" w:rsidP="00641F21">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Bireysel farklılıkların öğrenme süreçlerine yansımasının tartışılması </w:t>
            </w:r>
          </w:p>
          <w:p w14:paraId="3775F3F1" w14:textId="7A51DF57" w:rsidR="00555C05" w:rsidRPr="00273F25" w:rsidRDefault="00555C05" w:rsidP="00472C40">
            <w:pPr>
              <w:pStyle w:val="TableParagraph"/>
              <w:spacing w:before="40" w:after="40"/>
              <w:ind w:left="170"/>
              <w:rPr>
                <w:rFonts w:ascii="Garamond" w:hAnsi="Garamond"/>
                <w:color w:val="17365D" w:themeColor="text2" w:themeShade="BF"/>
                <w:sz w:val="14"/>
                <w:szCs w:val="14"/>
                <w:lang w:val="tr-TR"/>
              </w:rPr>
            </w:pPr>
          </w:p>
        </w:tc>
        <w:tc>
          <w:tcPr>
            <w:tcW w:w="1722" w:type="pct"/>
            <w:gridSpan w:val="2"/>
            <w:vAlign w:val="center"/>
          </w:tcPr>
          <w:p w14:paraId="0FD95241" w14:textId="77777777" w:rsidR="00641F21" w:rsidRPr="00273F25" w:rsidRDefault="00641F21" w:rsidP="00641F21">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Çiçek, İ. (2023). “Eğitimin Psikolojik Temelleri” </w:t>
            </w:r>
            <w:r w:rsidRPr="00273F25">
              <w:rPr>
                <w:rFonts w:ascii="Garamond" w:hAnsi="Garamond"/>
                <w:i/>
                <w:iCs/>
                <w:color w:val="17365D" w:themeColor="text2" w:themeShade="BF"/>
                <w:sz w:val="14"/>
                <w:szCs w:val="14"/>
                <w:lang w:val="tr-TR"/>
              </w:rPr>
              <w:t xml:space="preserve">Eğitime Giriş </w:t>
            </w:r>
            <w:r w:rsidRPr="00273F25">
              <w:rPr>
                <w:rFonts w:ascii="Garamond" w:hAnsi="Garamond"/>
                <w:color w:val="17365D" w:themeColor="text2" w:themeShade="BF"/>
                <w:sz w:val="14"/>
                <w:szCs w:val="14"/>
                <w:lang w:val="tr-TR"/>
              </w:rPr>
              <w:t xml:space="preserve">(Ed. Ümit Dilekçi), </w:t>
            </w:r>
            <w:proofErr w:type="spellStart"/>
            <w:r w:rsidRPr="00273F25">
              <w:rPr>
                <w:rFonts w:ascii="Garamond" w:hAnsi="Garamond"/>
                <w:color w:val="17365D" w:themeColor="text2" w:themeShade="BF"/>
                <w:sz w:val="14"/>
                <w:szCs w:val="14"/>
                <w:lang w:val="tr-TR"/>
              </w:rPr>
              <w:t>Pegem</w:t>
            </w:r>
            <w:proofErr w:type="spellEnd"/>
            <w:r w:rsidRPr="00273F25">
              <w:rPr>
                <w:rFonts w:ascii="Garamond" w:hAnsi="Garamond"/>
                <w:color w:val="17365D" w:themeColor="text2" w:themeShade="BF"/>
                <w:sz w:val="14"/>
                <w:szCs w:val="14"/>
                <w:lang w:val="tr-TR"/>
              </w:rPr>
              <w:t>, s. 231-251.</w:t>
            </w:r>
          </w:p>
          <w:p w14:paraId="1F35462E" w14:textId="77777777" w:rsidR="00641F21" w:rsidRPr="00273F25" w:rsidRDefault="00641F21" w:rsidP="00641F21">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Eker, S. (2012). “</w:t>
            </w:r>
            <w:proofErr w:type="spellStart"/>
            <w:r w:rsidRPr="00273F25">
              <w:rPr>
                <w:rFonts w:ascii="Garamond" w:hAnsi="Garamond"/>
                <w:color w:val="17365D" w:themeColor="text2" w:themeShade="BF"/>
                <w:sz w:val="14"/>
                <w:szCs w:val="14"/>
                <w:lang w:val="tr-TR"/>
              </w:rPr>
              <w:t>Alfred</w:t>
            </w:r>
            <w:proofErr w:type="spellEnd"/>
            <w:r w:rsidRPr="00273F25">
              <w:rPr>
                <w:rFonts w:ascii="Garamond" w:hAnsi="Garamond"/>
                <w:color w:val="17365D" w:themeColor="text2" w:themeShade="BF"/>
                <w:sz w:val="14"/>
                <w:szCs w:val="14"/>
                <w:lang w:val="tr-TR"/>
              </w:rPr>
              <w:t xml:space="preserve"> Adler’in Kişilik </w:t>
            </w:r>
            <w:proofErr w:type="spellStart"/>
            <w:r w:rsidRPr="00273F25">
              <w:rPr>
                <w:rFonts w:ascii="Garamond" w:hAnsi="Garamond"/>
                <w:color w:val="17365D" w:themeColor="text2" w:themeShade="BF"/>
                <w:sz w:val="14"/>
                <w:szCs w:val="14"/>
                <w:lang w:val="tr-TR"/>
              </w:rPr>
              <w:t>Kuramı’nın</w:t>
            </w:r>
            <w:proofErr w:type="spellEnd"/>
            <w:r w:rsidRPr="00273F25">
              <w:rPr>
                <w:rFonts w:ascii="Garamond" w:hAnsi="Garamond"/>
                <w:color w:val="17365D" w:themeColor="text2" w:themeShade="BF"/>
                <w:sz w:val="14"/>
                <w:szCs w:val="14"/>
                <w:lang w:val="tr-TR"/>
              </w:rPr>
              <w:t xml:space="preserve"> Demokrasi Düşüncesi Açısından Önemi”. </w:t>
            </w:r>
            <w:r w:rsidRPr="00273F25">
              <w:rPr>
                <w:rFonts w:ascii="Garamond" w:hAnsi="Garamond"/>
                <w:i/>
                <w:iCs/>
                <w:color w:val="17365D" w:themeColor="text2" w:themeShade="BF"/>
                <w:sz w:val="14"/>
                <w:szCs w:val="14"/>
                <w:lang w:val="tr-TR"/>
              </w:rPr>
              <w:t>Uludağ Üniversitesi Fen-Edebiyat Fakültesi Sosyal Bilimler Dergisi</w:t>
            </w:r>
            <w:r w:rsidRPr="00273F25">
              <w:rPr>
                <w:rFonts w:ascii="Garamond" w:hAnsi="Garamond"/>
                <w:color w:val="17365D" w:themeColor="text2" w:themeShade="BF"/>
                <w:sz w:val="14"/>
                <w:szCs w:val="14"/>
                <w:lang w:val="tr-TR"/>
              </w:rPr>
              <w:t>, 13(22), 157-180.</w:t>
            </w:r>
          </w:p>
          <w:p w14:paraId="59D21FE3" w14:textId="77777777" w:rsidR="00641F21" w:rsidRPr="00273F25" w:rsidRDefault="00641F21" w:rsidP="00641F21">
            <w:pPr>
              <w:pStyle w:val="TableParagraph"/>
              <w:numPr>
                <w:ilvl w:val="0"/>
                <w:numId w:val="9"/>
              </w:numPr>
              <w:spacing w:before="40" w:after="40"/>
              <w:ind w:left="209" w:hanging="142"/>
              <w:rPr>
                <w:rFonts w:ascii="Garamond" w:hAnsi="Garamond"/>
                <w:color w:val="17365D" w:themeColor="text2" w:themeShade="BF"/>
                <w:sz w:val="14"/>
                <w:szCs w:val="14"/>
                <w:lang w:val="tr-TR"/>
              </w:rPr>
            </w:pPr>
            <w:proofErr w:type="spellStart"/>
            <w:r w:rsidRPr="00273F25">
              <w:rPr>
                <w:rFonts w:ascii="Garamond" w:hAnsi="Garamond"/>
                <w:color w:val="17365D" w:themeColor="text2" w:themeShade="BF"/>
                <w:sz w:val="14"/>
                <w:szCs w:val="14"/>
                <w:lang w:val="tr-TR"/>
              </w:rPr>
              <w:t>Dağaşan</w:t>
            </w:r>
            <w:proofErr w:type="spellEnd"/>
            <w:r w:rsidRPr="00273F25">
              <w:rPr>
                <w:rFonts w:ascii="Garamond" w:hAnsi="Garamond"/>
                <w:color w:val="17365D" w:themeColor="text2" w:themeShade="BF"/>
                <w:sz w:val="14"/>
                <w:szCs w:val="14"/>
                <w:lang w:val="tr-TR"/>
              </w:rPr>
              <w:t xml:space="preserve">, E., Osmanoğlu, D. E., &amp; Toksun, S. E. (2017). “Dede Korkut Hikâyelerinin </w:t>
            </w:r>
            <w:proofErr w:type="spellStart"/>
            <w:r w:rsidRPr="00273F25">
              <w:rPr>
                <w:rFonts w:ascii="Garamond" w:hAnsi="Garamond"/>
                <w:color w:val="17365D" w:themeColor="text2" w:themeShade="BF"/>
                <w:sz w:val="14"/>
                <w:szCs w:val="14"/>
                <w:lang w:val="tr-TR"/>
              </w:rPr>
              <w:t>Kohlberg’in</w:t>
            </w:r>
            <w:proofErr w:type="spellEnd"/>
            <w:r w:rsidRPr="00273F25">
              <w:rPr>
                <w:rFonts w:ascii="Garamond" w:hAnsi="Garamond"/>
                <w:color w:val="17365D" w:themeColor="text2" w:themeShade="BF"/>
                <w:sz w:val="14"/>
                <w:szCs w:val="14"/>
                <w:lang w:val="tr-TR"/>
              </w:rPr>
              <w:t xml:space="preserve"> Ahlak Gelişim Kuramına Göre İncelenmesi”. </w:t>
            </w:r>
            <w:r w:rsidRPr="00273F25">
              <w:rPr>
                <w:rFonts w:ascii="Garamond" w:hAnsi="Garamond"/>
                <w:i/>
                <w:iCs/>
                <w:color w:val="17365D" w:themeColor="text2" w:themeShade="BF"/>
                <w:sz w:val="14"/>
                <w:szCs w:val="14"/>
                <w:lang w:val="tr-TR"/>
              </w:rPr>
              <w:t>Avrasya Uluslararası Araştırmalar Dergisi</w:t>
            </w:r>
            <w:r w:rsidRPr="00273F25">
              <w:rPr>
                <w:rFonts w:ascii="Garamond" w:hAnsi="Garamond"/>
                <w:color w:val="17365D" w:themeColor="text2" w:themeShade="BF"/>
                <w:sz w:val="14"/>
                <w:szCs w:val="14"/>
                <w:lang w:val="tr-TR"/>
              </w:rPr>
              <w:t>, 5(11), 163-181.</w:t>
            </w:r>
          </w:p>
          <w:p w14:paraId="67D74120" w14:textId="77777777" w:rsidR="00641F21" w:rsidRPr="00273F25" w:rsidRDefault="00641F21" w:rsidP="00641F21">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Elden, M. (2003). “Hedef kitle davranışlarını etkileyen psikolojik bir faktör olarak öğrenme: öğrenme ve reklam ilişkisi”. </w:t>
            </w:r>
            <w:r w:rsidRPr="00273F25">
              <w:rPr>
                <w:rFonts w:ascii="Garamond" w:hAnsi="Garamond"/>
                <w:i/>
                <w:iCs/>
                <w:color w:val="17365D" w:themeColor="text2" w:themeShade="BF"/>
                <w:sz w:val="14"/>
                <w:szCs w:val="14"/>
                <w:lang w:val="tr-TR"/>
              </w:rPr>
              <w:t>Gazi Üniversitesi İletişim Fakültesi Dergisi</w:t>
            </w:r>
            <w:r w:rsidRPr="00273F25">
              <w:rPr>
                <w:rFonts w:ascii="Garamond" w:hAnsi="Garamond"/>
                <w:color w:val="17365D" w:themeColor="text2" w:themeShade="BF"/>
                <w:sz w:val="14"/>
                <w:szCs w:val="14"/>
                <w:lang w:val="tr-TR"/>
              </w:rPr>
              <w:t>, 18(1), 1-29.</w:t>
            </w:r>
          </w:p>
          <w:p w14:paraId="431C3489" w14:textId="7113C71C" w:rsidR="00654208" w:rsidRPr="00273F25" w:rsidRDefault="00654208" w:rsidP="00641F21">
            <w:pPr>
              <w:pStyle w:val="TableParagraph"/>
              <w:numPr>
                <w:ilvl w:val="0"/>
                <w:numId w:val="9"/>
              </w:numPr>
              <w:spacing w:before="40" w:after="40"/>
              <w:ind w:left="209" w:hanging="142"/>
              <w:rPr>
                <w:rFonts w:ascii="Garamond" w:hAnsi="Garamond"/>
                <w:color w:val="17365D" w:themeColor="text2" w:themeShade="BF"/>
                <w:sz w:val="14"/>
                <w:szCs w:val="14"/>
                <w:lang w:val="tr-TR"/>
              </w:rPr>
            </w:pPr>
            <w:proofErr w:type="spellStart"/>
            <w:r w:rsidRPr="00273F25">
              <w:rPr>
                <w:rFonts w:ascii="Garamond" w:hAnsi="Garamond"/>
                <w:color w:val="17365D" w:themeColor="text2" w:themeShade="BF"/>
                <w:sz w:val="14"/>
                <w:szCs w:val="14"/>
                <w:lang w:val="tr-TR"/>
              </w:rPr>
              <w:t>What</w:t>
            </w:r>
            <w:proofErr w:type="spellEnd"/>
            <w:r w:rsidRPr="00273F25">
              <w:rPr>
                <w:rFonts w:ascii="Garamond" w:hAnsi="Garamond"/>
                <w:color w:val="17365D" w:themeColor="text2" w:themeShade="BF"/>
                <w:sz w:val="14"/>
                <w:szCs w:val="14"/>
                <w:lang w:val="tr-TR"/>
              </w:rPr>
              <w:t xml:space="preserve"> is </w:t>
            </w:r>
            <w:proofErr w:type="spellStart"/>
            <w:r w:rsidRPr="00273F25">
              <w:rPr>
                <w:rFonts w:ascii="Garamond" w:hAnsi="Garamond"/>
                <w:color w:val="17365D" w:themeColor="text2" w:themeShade="BF"/>
                <w:sz w:val="14"/>
                <w:szCs w:val="14"/>
                <w:lang w:val="tr-TR"/>
              </w:rPr>
              <w:t>propose</w:t>
            </w:r>
            <w:proofErr w:type="spellEnd"/>
            <w:r w:rsidRPr="00273F25">
              <w:rPr>
                <w:rFonts w:ascii="Garamond" w:hAnsi="Garamond"/>
                <w:color w:val="17365D" w:themeColor="text2" w:themeShade="BF"/>
                <w:sz w:val="14"/>
                <w:szCs w:val="14"/>
                <w:lang w:val="tr-TR"/>
              </w:rPr>
              <w:t xml:space="preserve"> of </w:t>
            </w:r>
            <w:proofErr w:type="spellStart"/>
            <w:r w:rsidRPr="00273F25">
              <w:rPr>
                <w:rFonts w:ascii="Garamond" w:hAnsi="Garamond"/>
                <w:color w:val="17365D" w:themeColor="text2" w:themeShade="BF"/>
                <w:sz w:val="14"/>
                <w:szCs w:val="14"/>
                <w:lang w:val="tr-TR"/>
              </w:rPr>
              <w:t>learning</w:t>
            </w:r>
            <w:proofErr w:type="spellEnd"/>
            <w:r w:rsidRPr="00273F25">
              <w:rPr>
                <w:rFonts w:ascii="Garamond" w:hAnsi="Garamond"/>
                <w:color w:val="17365D" w:themeColor="text2" w:themeShade="BF"/>
                <w:sz w:val="14"/>
                <w:szCs w:val="14"/>
                <w:lang w:val="tr-TR"/>
              </w:rPr>
              <w:t xml:space="preserve"> (öğrenmenin amacı nedir?) </w:t>
            </w:r>
            <w:hyperlink r:id="rId16" w:history="1">
              <w:r w:rsidRPr="00273F25">
                <w:rPr>
                  <w:rStyle w:val="Kpr"/>
                  <w:rFonts w:ascii="Garamond" w:hAnsi="Garamond"/>
                  <w:sz w:val="14"/>
                  <w:szCs w:val="14"/>
                  <w:lang w:val="tr-TR"/>
                </w:rPr>
                <w:t>https://www.youtube.com/watch?v=8BILZNnz0uE</w:t>
              </w:r>
            </w:hyperlink>
            <w:r w:rsidRPr="00273F25">
              <w:rPr>
                <w:rFonts w:ascii="Garamond" w:hAnsi="Garamond"/>
                <w:color w:val="17365D" w:themeColor="text2" w:themeShade="BF"/>
                <w:sz w:val="14"/>
                <w:szCs w:val="14"/>
                <w:lang w:val="tr-TR"/>
              </w:rPr>
              <w:t xml:space="preserve"> </w:t>
            </w:r>
          </w:p>
        </w:tc>
        <w:tc>
          <w:tcPr>
            <w:tcW w:w="1162" w:type="pct"/>
            <w:vAlign w:val="center"/>
          </w:tcPr>
          <w:p w14:paraId="7B612A29" w14:textId="7BB2B345" w:rsidR="00641F21" w:rsidRPr="00273F25" w:rsidRDefault="00641F21" w:rsidP="00641F21">
            <w:pPr>
              <w:pStyle w:val="ListeParagraf"/>
              <w:numPr>
                <w:ilvl w:val="0"/>
                <w:numId w:val="7"/>
              </w:numPr>
              <w:spacing w:before="40" w:after="40"/>
              <w:ind w:left="422" w:hanging="144"/>
              <w:rPr>
                <w:rFonts w:ascii="Garamond" w:hAnsi="Garamond"/>
                <w:color w:val="17365D" w:themeColor="text2" w:themeShade="BF"/>
                <w:sz w:val="14"/>
                <w:szCs w:val="14"/>
                <w:lang w:val="tr-TR"/>
              </w:rPr>
            </w:pPr>
            <w:r w:rsidRPr="00053DE5">
              <w:rPr>
                <w:rFonts w:ascii="Garamond" w:hAnsi="Garamond"/>
                <w:i/>
                <w:iCs/>
                <w:color w:val="17365D" w:themeColor="text2" w:themeShade="BF"/>
                <w:sz w:val="14"/>
                <w:szCs w:val="14"/>
                <w:lang w:val="tr-TR"/>
              </w:rPr>
              <w:t>“Hayatımı dönüştüren öğrenme</w:t>
            </w:r>
            <w:r w:rsidRPr="00053DE5">
              <w:rPr>
                <w:rFonts w:ascii="Garamond" w:hAnsi="Garamond"/>
                <w:color w:val="17365D" w:themeColor="text2" w:themeShade="BF"/>
                <w:sz w:val="14"/>
                <w:szCs w:val="14"/>
                <w:lang w:val="tr-TR"/>
              </w:rPr>
              <w:t>”</w:t>
            </w:r>
            <w:r w:rsidRPr="00273F25">
              <w:rPr>
                <w:rFonts w:ascii="Garamond" w:hAnsi="Garamond"/>
                <w:color w:val="17365D" w:themeColor="text2" w:themeShade="BF"/>
                <w:sz w:val="14"/>
                <w:szCs w:val="14"/>
                <w:lang w:val="tr-TR"/>
              </w:rPr>
              <w:t xml:space="preserve"> başlıklı UZEM 4. Hafta Forum paneline deneyiminizi yazınız. </w:t>
            </w:r>
          </w:p>
          <w:p w14:paraId="599B53C4" w14:textId="77777777" w:rsidR="00641F21" w:rsidRPr="00273F25" w:rsidRDefault="00641F21" w:rsidP="00641F21">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Üçüncü hafta için belirtilen kaynaklardan en az biri için okuma/izleme notu hazırlayın. </w:t>
            </w:r>
          </w:p>
          <w:p w14:paraId="75D43FB7" w14:textId="340348FC" w:rsidR="00C06A3F" w:rsidRPr="00273F25" w:rsidRDefault="00C06A3F" w:rsidP="00641F21">
            <w:pPr>
              <w:spacing w:before="40" w:after="40"/>
              <w:ind w:left="278"/>
              <w:rPr>
                <w:rFonts w:ascii="Garamond" w:hAnsi="Garamond"/>
                <w:color w:val="17365D" w:themeColor="text2" w:themeShade="BF"/>
                <w:sz w:val="14"/>
                <w:szCs w:val="14"/>
                <w:lang w:val="tr-TR"/>
              </w:rPr>
            </w:pPr>
          </w:p>
        </w:tc>
      </w:tr>
      <w:tr w:rsidR="003C7007" w:rsidRPr="00273F25" w14:paraId="3144CD28" w14:textId="6A9D4FC1" w:rsidTr="00F31962">
        <w:trPr>
          <w:trHeight w:val="397"/>
          <w:jc w:val="center"/>
        </w:trPr>
        <w:tc>
          <w:tcPr>
            <w:tcW w:w="667" w:type="pct"/>
            <w:vAlign w:val="center"/>
          </w:tcPr>
          <w:p w14:paraId="44960384" w14:textId="083ABE8D" w:rsidR="009514E6" w:rsidRPr="00273F25" w:rsidRDefault="009514E6"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3C8368B4" w14:textId="043D3D56" w:rsidR="00C06A3F" w:rsidRPr="00273F25" w:rsidRDefault="00472C40"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19</w:t>
            </w:r>
            <w:r w:rsidR="006A4F08" w:rsidRPr="00273F25">
              <w:rPr>
                <w:rFonts w:ascii="Garamond" w:hAnsi="Garamond"/>
                <w:b/>
                <w:bCs/>
                <w:color w:val="17365D" w:themeColor="text2" w:themeShade="BF"/>
                <w:spacing w:val="-5"/>
                <w:sz w:val="14"/>
                <w:szCs w:val="14"/>
                <w:lang w:val="tr-TR"/>
              </w:rPr>
              <w:t>-2</w:t>
            </w:r>
            <w:r w:rsidRPr="00273F25">
              <w:rPr>
                <w:rFonts w:ascii="Garamond" w:hAnsi="Garamond"/>
                <w:b/>
                <w:bCs/>
                <w:color w:val="17365D" w:themeColor="text2" w:themeShade="BF"/>
                <w:spacing w:val="-5"/>
                <w:sz w:val="14"/>
                <w:szCs w:val="14"/>
                <w:lang w:val="tr-TR"/>
              </w:rPr>
              <w:t>3</w:t>
            </w:r>
            <w:r w:rsidR="006A4F08" w:rsidRPr="00273F25">
              <w:rPr>
                <w:rFonts w:ascii="Garamond" w:hAnsi="Garamond"/>
                <w:b/>
                <w:bCs/>
                <w:color w:val="17365D" w:themeColor="text2" w:themeShade="BF"/>
                <w:spacing w:val="-5"/>
                <w:sz w:val="14"/>
                <w:szCs w:val="14"/>
                <w:lang w:val="tr-TR"/>
              </w:rPr>
              <w:t xml:space="preserve"> Ekim</w:t>
            </w:r>
          </w:p>
        </w:tc>
        <w:tc>
          <w:tcPr>
            <w:tcW w:w="1448" w:type="pct"/>
            <w:gridSpan w:val="2"/>
            <w:vAlign w:val="center"/>
          </w:tcPr>
          <w:p w14:paraId="5534D9D7" w14:textId="670E0126" w:rsidR="00472C40" w:rsidRPr="00273F25" w:rsidRDefault="00472C40" w:rsidP="00472C40">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Toplumsal Temeller: Sosyalleşme</w:t>
            </w:r>
            <w:r w:rsidR="00654208" w:rsidRPr="00273F25">
              <w:rPr>
                <w:rFonts w:ascii="Garamond" w:hAnsi="Garamond"/>
                <w:b/>
                <w:bCs/>
                <w:color w:val="17365D" w:themeColor="text2" w:themeShade="BF"/>
                <w:sz w:val="14"/>
                <w:szCs w:val="14"/>
                <w:lang w:val="tr-TR"/>
              </w:rPr>
              <w:t>, Çeşitlilik</w:t>
            </w:r>
            <w:r w:rsidRPr="00273F25">
              <w:rPr>
                <w:rFonts w:ascii="Garamond" w:hAnsi="Garamond"/>
                <w:b/>
                <w:bCs/>
                <w:color w:val="17365D" w:themeColor="text2" w:themeShade="BF"/>
                <w:sz w:val="14"/>
                <w:szCs w:val="14"/>
                <w:lang w:val="tr-TR"/>
              </w:rPr>
              <w:t xml:space="preserve"> ve Eşitsizlik</w:t>
            </w:r>
          </w:p>
          <w:p w14:paraId="3785C765" w14:textId="2B102819" w:rsidR="00654208" w:rsidRPr="00273F25" w:rsidRDefault="00654208" w:rsidP="00654208">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Eğitim ile toplum arasındaki karşılıklı ilişkinin değerlendirilmesi </w:t>
            </w:r>
          </w:p>
          <w:p w14:paraId="223F3C25" w14:textId="4ED55A20" w:rsidR="00654208" w:rsidRPr="00273F25" w:rsidRDefault="00654208" w:rsidP="00654208">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Eğitimin kültürel aktarım ve toplumsallaşma işlevlerinin açıklanması </w:t>
            </w:r>
          </w:p>
          <w:p w14:paraId="6EF311BC" w14:textId="533418FD" w:rsidR="00654208" w:rsidRPr="00273F25" w:rsidRDefault="00654208" w:rsidP="00654208">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Eğitime ilişkin temel sosyolojik yaklaşımların karşılaştırılması </w:t>
            </w:r>
          </w:p>
          <w:p w14:paraId="7DFC3F45" w14:textId="0FB70107" w:rsidR="00654208" w:rsidRPr="00273F25" w:rsidRDefault="00654208" w:rsidP="00654208">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Eğitimde fırsat eşitliği, toplumsal hareketlilik ve eşitsizlik konularının tartışılması </w:t>
            </w:r>
          </w:p>
          <w:p w14:paraId="185495D6" w14:textId="46A40DB7" w:rsidR="003D24B3" w:rsidRPr="00273F25" w:rsidRDefault="00654208" w:rsidP="00654208">
            <w:pPr>
              <w:pStyle w:val="TableParagraph"/>
              <w:spacing w:before="40" w:after="40"/>
              <w:ind w:left="170"/>
              <w:rPr>
                <w:rFonts w:ascii="Garamond" w:hAnsi="Garamond"/>
                <w:sz w:val="14"/>
                <w:szCs w:val="14"/>
                <w:lang w:val="tr-TR"/>
              </w:rPr>
            </w:pPr>
            <w:r w:rsidRPr="00273F25">
              <w:rPr>
                <w:rFonts w:ascii="Garamond" w:hAnsi="Garamond"/>
                <w:color w:val="17365D" w:themeColor="text2" w:themeShade="BF"/>
                <w:sz w:val="14"/>
                <w:szCs w:val="14"/>
                <w:lang w:val="tr-TR"/>
              </w:rPr>
              <w:t>Eğitimin toplumsal değişim ve dönüşümdeki rolünün değerlendirilmesi</w:t>
            </w:r>
          </w:p>
        </w:tc>
        <w:tc>
          <w:tcPr>
            <w:tcW w:w="1722" w:type="pct"/>
            <w:gridSpan w:val="2"/>
            <w:vAlign w:val="center"/>
          </w:tcPr>
          <w:p w14:paraId="3C7B49C7" w14:textId="77777777" w:rsidR="00472C40" w:rsidRPr="00273F25" w:rsidRDefault="00472C40" w:rsidP="00472C40">
            <w:pPr>
              <w:pStyle w:val="TableParagraph"/>
              <w:numPr>
                <w:ilvl w:val="0"/>
                <w:numId w:val="20"/>
              </w:numPr>
              <w:spacing w:before="40" w:after="40"/>
              <w:ind w:left="203"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Kavrayıcı, C. (2023). “Eğitimin Sosyal ve Kültürel Temelleri” </w:t>
            </w:r>
            <w:r w:rsidRPr="00273F25">
              <w:rPr>
                <w:rFonts w:ascii="Garamond" w:hAnsi="Garamond"/>
                <w:i/>
                <w:iCs/>
                <w:color w:val="17365D" w:themeColor="text2" w:themeShade="BF"/>
                <w:sz w:val="14"/>
                <w:szCs w:val="14"/>
                <w:lang w:val="tr-TR"/>
              </w:rPr>
              <w:t>Eğitime Giriş</w:t>
            </w:r>
            <w:r w:rsidRPr="00273F25">
              <w:rPr>
                <w:rFonts w:ascii="Garamond" w:hAnsi="Garamond"/>
                <w:color w:val="17365D" w:themeColor="text2" w:themeShade="BF"/>
                <w:sz w:val="14"/>
                <w:szCs w:val="14"/>
                <w:lang w:val="tr-TR"/>
              </w:rPr>
              <w:t xml:space="preserve"> (Ed. Ümit Dilekçi), </w:t>
            </w:r>
            <w:proofErr w:type="spellStart"/>
            <w:r w:rsidRPr="00273F25">
              <w:rPr>
                <w:rFonts w:ascii="Garamond" w:hAnsi="Garamond"/>
                <w:color w:val="17365D" w:themeColor="text2" w:themeShade="BF"/>
                <w:sz w:val="14"/>
                <w:szCs w:val="14"/>
                <w:lang w:val="tr-TR"/>
              </w:rPr>
              <w:t>Pegem</w:t>
            </w:r>
            <w:proofErr w:type="spellEnd"/>
            <w:r w:rsidRPr="00273F25">
              <w:rPr>
                <w:rFonts w:ascii="Garamond" w:hAnsi="Garamond"/>
                <w:color w:val="17365D" w:themeColor="text2" w:themeShade="BF"/>
                <w:sz w:val="14"/>
                <w:szCs w:val="14"/>
                <w:lang w:val="tr-TR"/>
              </w:rPr>
              <w:t>, 57-79.</w:t>
            </w:r>
          </w:p>
          <w:p w14:paraId="470B1FB0" w14:textId="77777777" w:rsidR="00472C40" w:rsidRPr="00273F25" w:rsidRDefault="00472C40" w:rsidP="00472C40">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Yarım, U. S., Yunus, M. A., &amp; Güneş, M. (2021). Bir Araç Olarak Güvenlik: </w:t>
            </w:r>
            <w:proofErr w:type="spellStart"/>
            <w:r w:rsidRPr="00273F25">
              <w:rPr>
                <w:rFonts w:ascii="Garamond" w:hAnsi="Garamond"/>
                <w:color w:val="17365D" w:themeColor="text2" w:themeShade="BF"/>
                <w:sz w:val="14"/>
                <w:szCs w:val="14"/>
                <w:lang w:val="tr-TR"/>
              </w:rPr>
              <w:t>Bourdieu</w:t>
            </w:r>
            <w:proofErr w:type="spellEnd"/>
            <w:r w:rsidRPr="00273F25">
              <w:rPr>
                <w:rFonts w:ascii="Garamond" w:hAnsi="Garamond"/>
                <w:color w:val="17365D" w:themeColor="text2" w:themeShade="BF"/>
                <w:sz w:val="14"/>
                <w:szCs w:val="14"/>
                <w:lang w:val="tr-TR"/>
              </w:rPr>
              <w:t xml:space="preserve"> ve </w:t>
            </w:r>
            <w:proofErr w:type="spellStart"/>
            <w:r w:rsidRPr="00273F25">
              <w:rPr>
                <w:rFonts w:ascii="Garamond" w:hAnsi="Garamond"/>
                <w:color w:val="17365D" w:themeColor="text2" w:themeShade="BF"/>
                <w:sz w:val="14"/>
                <w:szCs w:val="14"/>
                <w:lang w:val="tr-TR"/>
              </w:rPr>
              <w:t>Foucault</w:t>
            </w:r>
            <w:proofErr w:type="spellEnd"/>
            <w:r w:rsidRPr="00273F25">
              <w:rPr>
                <w:rFonts w:ascii="Garamond" w:hAnsi="Garamond"/>
                <w:color w:val="17365D" w:themeColor="text2" w:themeShade="BF"/>
                <w:sz w:val="14"/>
                <w:szCs w:val="14"/>
                <w:lang w:val="tr-TR"/>
              </w:rPr>
              <w:t xml:space="preserve"> Okumalarıyla “Tahakküm” Üzerine Bir Çözümleme. </w:t>
            </w:r>
            <w:r w:rsidRPr="00273F25">
              <w:rPr>
                <w:rFonts w:ascii="Garamond" w:hAnsi="Garamond"/>
                <w:i/>
                <w:iCs/>
                <w:color w:val="17365D" w:themeColor="text2" w:themeShade="BF"/>
                <w:sz w:val="14"/>
                <w:szCs w:val="14"/>
                <w:lang w:val="tr-TR"/>
              </w:rPr>
              <w:t>Mustafa Kemal Üniversitesi Sosyal Bilimler Enstitüsü Dergisi</w:t>
            </w:r>
            <w:r w:rsidRPr="00273F25">
              <w:rPr>
                <w:rFonts w:ascii="Garamond" w:hAnsi="Garamond"/>
                <w:color w:val="17365D" w:themeColor="text2" w:themeShade="BF"/>
                <w:sz w:val="14"/>
                <w:szCs w:val="14"/>
                <w:lang w:val="tr-TR"/>
              </w:rPr>
              <w:t>, 18(48), 23-42.</w:t>
            </w:r>
          </w:p>
          <w:p w14:paraId="183BE01F" w14:textId="77777777" w:rsidR="00654208" w:rsidRPr="00273F25" w:rsidRDefault="00472C40" w:rsidP="00654208">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Akgül, A. E. (2019). "Eğitimde Fırsat Eşitliği- Cinsiyet Ayrımı Faktörü" Üzerine Bir Araştırma. </w:t>
            </w:r>
            <w:r w:rsidRPr="00273F25">
              <w:rPr>
                <w:rFonts w:ascii="Garamond" w:hAnsi="Garamond"/>
                <w:i/>
                <w:iCs/>
                <w:color w:val="17365D" w:themeColor="text2" w:themeShade="BF"/>
                <w:sz w:val="14"/>
                <w:szCs w:val="14"/>
                <w:lang w:val="tr-TR"/>
              </w:rPr>
              <w:t xml:space="preserve">International </w:t>
            </w:r>
            <w:proofErr w:type="spellStart"/>
            <w:r w:rsidRPr="00273F25">
              <w:rPr>
                <w:rFonts w:ascii="Garamond" w:hAnsi="Garamond"/>
                <w:i/>
                <w:iCs/>
                <w:color w:val="17365D" w:themeColor="text2" w:themeShade="BF"/>
                <w:sz w:val="14"/>
                <w:szCs w:val="14"/>
                <w:lang w:val="tr-TR"/>
              </w:rPr>
              <w:t>Journal</w:t>
            </w:r>
            <w:proofErr w:type="spellEnd"/>
            <w:r w:rsidRPr="00273F25">
              <w:rPr>
                <w:rFonts w:ascii="Garamond" w:hAnsi="Garamond"/>
                <w:i/>
                <w:iCs/>
                <w:color w:val="17365D" w:themeColor="text2" w:themeShade="BF"/>
                <w:sz w:val="14"/>
                <w:szCs w:val="14"/>
                <w:lang w:val="tr-TR"/>
              </w:rPr>
              <w:t xml:space="preserve"> of </w:t>
            </w:r>
            <w:proofErr w:type="spellStart"/>
            <w:r w:rsidRPr="00273F25">
              <w:rPr>
                <w:rFonts w:ascii="Garamond" w:hAnsi="Garamond"/>
                <w:i/>
                <w:iCs/>
                <w:color w:val="17365D" w:themeColor="text2" w:themeShade="BF"/>
                <w:sz w:val="14"/>
                <w:szCs w:val="14"/>
                <w:lang w:val="tr-TR"/>
              </w:rPr>
              <w:t>Social</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and</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Humanities</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Sciences</w:t>
            </w:r>
            <w:proofErr w:type="spellEnd"/>
            <w:r w:rsidRPr="00273F25">
              <w:rPr>
                <w:rFonts w:ascii="Garamond" w:hAnsi="Garamond"/>
                <w:color w:val="17365D" w:themeColor="text2" w:themeShade="BF"/>
                <w:sz w:val="14"/>
                <w:szCs w:val="14"/>
                <w:lang w:val="tr-TR"/>
              </w:rPr>
              <w:t>, 3(1), 127-142.</w:t>
            </w:r>
          </w:p>
          <w:p w14:paraId="5B143512" w14:textId="0B42B8F8" w:rsidR="00654208" w:rsidRPr="00273F25" w:rsidRDefault="00654208" w:rsidP="00654208">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H. </w:t>
            </w:r>
            <w:proofErr w:type="spellStart"/>
            <w:r w:rsidRPr="00273F25">
              <w:rPr>
                <w:rFonts w:ascii="Garamond" w:hAnsi="Garamond"/>
                <w:color w:val="17365D" w:themeColor="text2" w:themeShade="BF"/>
                <w:sz w:val="14"/>
                <w:szCs w:val="14"/>
                <w:lang w:val="tr-TR"/>
              </w:rPr>
              <w:t>Giroux</w:t>
            </w:r>
            <w:proofErr w:type="spellEnd"/>
            <w:r w:rsidRPr="00273F25">
              <w:rPr>
                <w:rFonts w:ascii="Garamond" w:hAnsi="Garamond"/>
                <w:color w:val="17365D" w:themeColor="text2" w:themeShade="BF"/>
                <w:sz w:val="14"/>
                <w:szCs w:val="14"/>
                <w:lang w:val="tr-TR"/>
              </w:rPr>
              <w:t>: “</w:t>
            </w:r>
            <w:proofErr w:type="spellStart"/>
            <w:r w:rsidRPr="00273F25">
              <w:rPr>
                <w:rFonts w:ascii="Garamond" w:hAnsi="Garamond"/>
                <w:color w:val="17365D" w:themeColor="text2" w:themeShade="BF"/>
                <w:sz w:val="14"/>
                <w:szCs w:val="14"/>
                <w:lang w:val="tr-TR"/>
              </w:rPr>
              <w:t>All</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education</w:t>
            </w:r>
            <w:proofErr w:type="spellEnd"/>
            <w:r w:rsidRPr="00273F25">
              <w:rPr>
                <w:rFonts w:ascii="Garamond" w:hAnsi="Garamond"/>
                <w:color w:val="17365D" w:themeColor="text2" w:themeShade="BF"/>
                <w:sz w:val="14"/>
                <w:szCs w:val="14"/>
                <w:lang w:val="tr-TR"/>
              </w:rPr>
              <w:t xml:space="preserve"> is a </w:t>
            </w:r>
            <w:proofErr w:type="spellStart"/>
            <w:r w:rsidRPr="00273F25">
              <w:rPr>
                <w:rFonts w:ascii="Garamond" w:hAnsi="Garamond"/>
                <w:color w:val="17365D" w:themeColor="text2" w:themeShade="BF"/>
                <w:sz w:val="14"/>
                <w:szCs w:val="14"/>
                <w:lang w:val="tr-TR"/>
              </w:rPr>
              <w:t>struggle</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over</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what</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kind</w:t>
            </w:r>
            <w:proofErr w:type="spellEnd"/>
            <w:r w:rsidRPr="00273F25">
              <w:rPr>
                <w:rFonts w:ascii="Garamond" w:hAnsi="Garamond"/>
                <w:color w:val="17365D" w:themeColor="text2" w:themeShade="BF"/>
                <w:sz w:val="14"/>
                <w:szCs w:val="14"/>
                <w:lang w:val="tr-TR"/>
              </w:rPr>
              <w:t xml:space="preserve"> of </w:t>
            </w:r>
            <w:proofErr w:type="spellStart"/>
            <w:r w:rsidRPr="00273F25">
              <w:rPr>
                <w:rFonts w:ascii="Garamond" w:hAnsi="Garamond"/>
                <w:color w:val="17365D" w:themeColor="text2" w:themeShade="BF"/>
                <w:sz w:val="14"/>
                <w:szCs w:val="14"/>
                <w:lang w:val="tr-TR"/>
              </w:rPr>
              <w:t>future</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you</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want</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for</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young</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people</w:t>
            </w:r>
            <w:proofErr w:type="spellEnd"/>
            <w:r w:rsidRPr="00273F25">
              <w:rPr>
                <w:rFonts w:ascii="Garamond" w:hAnsi="Garamond"/>
                <w:color w:val="17365D" w:themeColor="text2" w:themeShade="BF"/>
                <w:sz w:val="14"/>
                <w:szCs w:val="14"/>
                <w:lang w:val="tr-TR"/>
              </w:rPr>
              <w:t xml:space="preserve">" </w:t>
            </w:r>
            <w:hyperlink r:id="rId17" w:history="1">
              <w:r w:rsidRPr="00273F25">
                <w:rPr>
                  <w:rStyle w:val="Kpr"/>
                  <w:rFonts w:ascii="Garamond" w:hAnsi="Garamond"/>
                  <w:sz w:val="14"/>
                  <w:szCs w:val="14"/>
                  <w:lang w:val="tr-TR"/>
                </w:rPr>
                <w:t>https://www.youtube.com/watch?v=LCMXKt5vRQk</w:t>
              </w:r>
            </w:hyperlink>
            <w:r w:rsidRPr="00273F25">
              <w:rPr>
                <w:rFonts w:ascii="Garamond" w:hAnsi="Garamond"/>
                <w:color w:val="17365D" w:themeColor="text2" w:themeShade="BF"/>
                <w:sz w:val="14"/>
                <w:szCs w:val="14"/>
                <w:lang w:val="tr-TR"/>
              </w:rPr>
              <w:t xml:space="preserve"> </w:t>
            </w:r>
          </w:p>
        </w:tc>
        <w:tc>
          <w:tcPr>
            <w:tcW w:w="1162" w:type="pct"/>
            <w:vAlign w:val="center"/>
          </w:tcPr>
          <w:p w14:paraId="47F277CD" w14:textId="61E51B3C" w:rsidR="00472C40" w:rsidRPr="00273F25" w:rsidRDefault="00472C40" w:rsidP="00472C4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“Toplum ve Eğitim” başlıklı UZEM 5. Hafta Ödev paneline aşağıdaki sorulardan birini seçerek kısa bir yansıma yazısı yazınız:</w:t>
            </w:r>
          </w:p>
          <w:p w14:paraId="3BEAC55F" w14:textId="77777777" w:rsidR="00472C40" w:rsidRPr="00273F25" w:rsidRDefault="00472C40" w:rsidP="00472C40">
            <w:pPr>
              <w:pStyle w:val="ListeParagraf"/>
              <w:numPr>
                <w:ilvl w:val="0"/>
                <w:numId w:val="15"/>
              </w:numPr>
              <w:spacing w:before="40" w:after="40"/>
              <w:ind w:left="423" w:hanging="114"/>
              <w:rPr>
                <w:rFonts w:ascii="Garamond" w:hAnsi="Garamond"/>
                <w:i/>
                <w:iCs/>
                <w:color w:val="17365D" w:themeColor="text2" w:themeShade="BF"/>
                <w:sz w:val="14"/>
                <w:szCs w:val="14"/>
                <w:lang w:val="tr-TR"/>
              </w:rPr>
            </w:pPr>
            <w:r w:rsidRPr="00273F25">
              <w:rPr>
                <w:rFonts w:ascii="Garamond" w:hAnsi="Garamond"/>
                <w:i/>
                <w:iCs/>
                <w:color w:val="17365D" w:themeColor="text2" w:themeShade="BF"/>
                <w:sz w:val="14"/>
                <w:szCs w:val="14"/>
                <w:lang w:val="tr-TR"/>
              </w:rPr>
              <w:t>Eğitim toplumsal eşitsizlikleri azaltır mı, yoksa yeniden mi üretir?</w:t>
            </w:r>
          </w:p>
          <w:p w14:paraId="38A29572" w14:textId="77777777" w:rsidR="00472C40" w:rsidRPr="00273F25" w:rsidRDefault="00472C40" w:rsidP="00472C40">
            <w:pPr>
              <w:pStyle w:val="ListeParagraf"/>
              <w:numPr>
                <w:ilvl w:val="0"/>
                <w:numId w:val="15"/>
              </w:numPr>
              <w:spacing w:before="40" w:after="40"/>
              <w:ind w:left="423" w:hanging="114"/>
              <w:rPr>
                <w:rFonts w:ascii="Garamond" w:hAnsi="Garamond"/>
                <w:i/>
                <w:iCs/>
                <w:color w:val="17365D" w:themeColor="text2" w:themeShade="BF"/>
                <w:sz w:val="14"/>
                <w:szCs w:val="14"/>
                <w:lang w:val="tr-TR"/>
              </w:rPr>
            </w:pPr>
            <w:r w:rsidRPr="00273F25">
              <w:rPr>
                <w:rFonts w:ascii="Garamond" w:hAnsi="Garamond"/>
                <w:i/>
                <w:iCs/>
                <w:color w:val="17365D" w:themeColor="text2" w:themeShade="BF"/>
                <w:sz w:val="14"/>
                <w:szCs w:val="14"/>
                <w:lang w:val="tr-TR"/>
              </w:rPr>
              <w:t>Size göre eğitim bir özgürleşme süreci midir, yoksa bir uyumlanma süreci mi?</w:t>
            </w:r>
          </w:p>
          <w:p w14:paraId="30099E1E" w14:textId="12E64E1D" w:rsidR="00C06A3F" w:rsidRPr="00273F25" w:rsidRDefault="00472C40" w:rsidP="00472C4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Beşinci hafta için belirtilen kaynaklardan en az biri</w:t>
            </w:r>
            <w:r w:rsidR="00654208" w:rsidRPr="00273F25">
              <w:rPr>
                <w:rFonts w:ascii="Garamond" w:hAnsi="Garamond"/>
                <w:color w:val="17365D" w:themeColor="text2" w:themeShade="BF"/>
                <w:sz w:val="14"/>
                <w:szCs w:val="14"/>
                <w:lang w:val="tr-TR"/>
              </w:rPr>
              <w:t xml:space="preserve"> için okuma/izleme notu hazırlayın. </w:t>
            </w:r>
          </w:p>
        </w:tc>
      </w:tr>
      <w:tr w:rsidR="003C7007" w:rsidRPr="00273F25" w14:paraId="2AD82E5A" w14:textId="7C03BA2A" w:rsidTr="00F31962">
        <w:trPr>
          <w:trHeight w:val="397"/>
          <w:jc w:val="center"/>
        </w:trPr>
        <w:tc>
          <w:tcPr>
            <w:tcW w:w="667" w:type="pct"/>
            <w:vAlign w:val="center"/>
          </w:tcPr>
          <w:p w14:paraId="573E9AC8" w14:textId="2929443D" w:rsidR="009514E6" w:rsidRPr="00273F25" w:rsidRDefault="009514E6"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377F4229" w14:textId="4B82C05C" w:rsidR="00C06A3F" w:rsidRPr="00273F25"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2</w:t>
            </w:r>
            <w:r w:rsidR="00472C40" w:rsidRPr="00273F25">
              <w:rPr>
                <w:rFonts w:ascii="Garamond" w:hAnsi="Garamond"/>
                <w:b/>
                <w:bCs/>
                <w:color w:val="17365D" w:themeColor="text2" w:themeShade="BF"/>
                <w:spacing w:val="-5"/>
                <w:sz w:val="14"/>
                <w:szCs w:val="14"/>
                <w:lang w:val="tr-TR"/>
              </w:rPr>
              <w:t>6</w:t>
            </w:r>
            <w:r w:rsidRPr="00273F25">
              <w:rPr>
                <w:rFonts w:ascii="Garamond" w:hAnsi="Garamond"/>
                <w:b/>
                <w:bCs/>
                <w:color w:val="17365D" w:themeColor="text2" w:themeShade="BF"/>
                <w:spacing w:val="-5"/>
                <w:sz w:val="14"/>
                <w:szCs w:val="14"/>
                <w:lang w:val="tr-TR"/>
              </w:rPr>
              <w:t>-</w:t>
            </w:r>
            <w:r w:rsidR="00472C40" w:rsidRPr="00273F25">
              <w:rPr>
                <w:rFonts w:ascii="Garamond" w:hAnsi="Garamond"/>
                <w:b/>
                <w:bCs/>
                <w:color w:val="17365D" w:themeColor="text2" w:themeShade="BF"/>
                <w:spacing w:val="-5"/>
                <w:sz w:val="14"/>
                <w:szCs w:val="14"/>
                <w:lang w:val="tr-TR"/>
              </w:rPr>
              <w:t>30</w:t>
            </w:r>
            <w:r w:rsidRPr="00273F25">
              <w:rPr>
                <w:rFonts w:ascii="Garamond" w:hAnsi="Garamond"/>
                <w:b/>
                <w:bCs/>
                <w:color w:val="17365D" w:themeColor="text2" w:themeShade="BF"/>
                <w:spacing w:val="-5"/>
                <w:sz w:val="14"/>
                <w:szCs w:val="14"/>
                <w:lang w:val="tr-TR"/>
              </w:rPr>
              <w:t xml:space="preserve"> Ekim</w:t>
            </w:r>
          </w:p>
        </w:tc>
        <w:tc>
          <w:tcPr>
            <w:tcW w:w="1448" w:type="pct"/>
            <w:gridSpan w:val="2"/>
            <w:vAlign w:val="center"/>
          </w:tcPr>
          <w:p w14:paraId="18BC8145" w14:textId="77777777" w:rsidR="00654208" w:rsidRPr="00273F25" w:rsidRDefault="00654208" w:rsidP="00654208">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Eğitim Düşüncesinin Tarihi: Antik Çağdan Modern Okula</w:t>
            </w:r>
          </w:p>
          <w:p w14:paraId="78798AB9" w14:textId="3774D92E" w:rsidR="00654208" w:rsidRPr="00273F25" w:rsidRDefault="00654208" w:rsidP="00654208">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Eğitimin tarihsel gelişimine yön veren temel dönüşümlerin değerlendirilmesi </w:t>
            </w:r>
          </w:p>
          <w:p w14:paraId="69CBC3BB" w14:textId="7D6823B8" w:rsidR="00654208" w:rsidRPr="00273F25" w:rsidRDefault="00654208" w:rsidP="00654208">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Antik Çağ, Orta Çağ ve Modern Dönem eğitim anlayışlarının karşılaştırılması </w:t>
            </w:r>
          </w:p>
          <w:p w14:paraId="4920C5C2" w14:textId="0189C6F3" w:rsidR="00654208" w:rsidRPr="00273F25" w:rsidRDefault="00654208" w:rsidP="00654208">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Eğitimin amaç, bilgi ve insan anlayışındaki tarihsel değişimin tartışılması </w:t>
            </w:r>
          </w:p>
          <w:p w14:paraId="094F81BD" w14:textId="0B1D5D9D" w:rsidR="00654208" w:rsidRPr="00273F25" w:rsidRDefault="00654208" w:rsidP="00654208">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Okulun ortaya çıkışı ve modern eğitim sisteminin oluşum sürecinin değerlendirilmesi </w:t>
            </w:r>
          </w:p>
          <w:p w14:paraId="2819F570" w14:textId="25CEE8AE" w:rsidR="003C4351" w:rsidRPr="00273F25" w:rsidRDefault="00654208" w:rsidP="00654208">
            <w:pPr>
              <w:pStyle w:val="TableParagraph"/>
              <w:spacing w:before="40" w:after="40"/>
              <w:ind w:left="170"/>
              <w:rPr>
                <w:rFonts w:ascii="Garamond" w:hAnsi="Garamond"/>
                <w:sz w:val="14"/>
                <w:szCs w:val="14"/>
                <w:lang w:val="tr-TR"/>
              </w:rPr>
            </w:pPr>
            <w:r w:rsidRPr="00273F25">
              <w:rPr>
                <w:rFonts w:ascii="Garamond" w:hAnsi="Garamond"/>
                <w:color w:val="17365D" w:themeColor="text2" w:themeShade="BF"/>
                <w:sz w:val="14"/>
                <w:szCs w:val="14"/>
                <w:lang w:val="tr-TR"/>
              </w:rPr>
              <w:t>Tarihsel dönüşümlerin günümüz eğitim anlayışına etkisinin yorumlanması</w:t>
            </w:r>
          </w:p>
        </w:tc>
        <w:tc>
          <w:tcPr>
            <w:tcW w:w="1722" w:type="pct"/>
            <w:gridSpan w:val="2"/>
            <w:vAlign w:val="center"/>
          </w:tcPr>
          <w:p w14:paraId="463449FF" w14:textId="77777777" w:rsidR="00472C40" w:rsidRPr="00273F25" w:rsidRDefault="00472C40" w:rsidP="00472C40">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Ergün, E. (2023). “Eğitimin Tarihi Temelleri” Eğitime Giriş (Ed. Ümit Dilekçi), </w:t>
            </w:r>
            <w:proofErr w:type="spellStart"/>
            <w:r w:rsidRPr="00273F25">
              <w:rPr>
                <w:rFonts w:ascii="Garamond" w:hAnsi="Garamond"/>
                <w:color w:val="17365D" w:themeColor="text2" w:themeShade="BF"/>
                <w:sz w:val="14"/>
                <w:szCs w:val="14"/>
                <w:lang w:val="tr-TR"/>
              </w:rPr>
              <w:t>Pegem</w:t>
            </w:r>
            <w:proofErr w:type="spellEnd"/>
            <w:r w:rsidRPr="00273F25">
              <w:rPr>
                <w:rFonts w:ascii="Garamond" w:hAnsi="Garamond"/>
                <w:color w:val="17365D" w:themeColor="text2" w:themeShade="BF"/>
                <w:sz w:val="14"/>
                <w:szCs w:val="14"/>
                <w:lang w:val="tr-TR"/>
              </w:rPr>
              <w:t>, s. 81-118.</w:t>
            </w:r>
          </w:p>
          <w:p w14:paraId="5F079ED7" w14:textId="77777777" w:rsidR="00472C40" w:rsidRPr="00273F25" w:rsidRDefault="00472C40" w:rsidP="00472C40">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Bağdatlı Çam, F. (2016). Eğitim Sisteminin Ortaya Çıkışı ve Antik Yunan Eğitim Anlayışının Temelleri. </w:t>
            </w:r>
            <w:r w:rsidRPr="00273F25">
              <w:rPr>
                <w:rFonts w:ascii="Garamond" w:hAnsi="Garamond"/>
                <w:i/>
                <w:iCs/>
                <w:color w:val="17365D" w:themeColor="text2" w:themeShade="BF"/>
                <w:sz w:val="14"/>
                <w:szCs w:val="14"/>
                <w:lang w:val="tr-TR"/>
              </w:rPr>
              <w:t xml:space="preserve">Bartın </w:t>
            </w:r>
            <w:proofErr w:type="spellStart"/>
            <w:r w:rsidRPr="00273F25">
              <w:rPr>
                <w:rFonts w:ascii="Garamond" w:hAnsi="Garamond"/>
                <w:i/>
                <w:iCs/>
                <w:color w:val="17365D" w:themeColor="text2" w:themeShade="BF"/>
                <w:sz w:val="14"/>
                <w:szCs w:val="14"/>
                <w:lang w:val="tr-TR"/>
              </w:rPr>
              <w:t>University</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Journal</w:t>
            </w:r>
            <w:proofErr w:type="spellEnd"/>
            <w:r w:rsidRPr="00273F25">
              <w:rPr>
                <w:rFonts w:ascii="Garamond" w:hAnsi="Garamond"/>
                <w:i/>
                <w:iCs/>
                <w:color w:val="17365D" w:themeColor="text2" w:themeShade="BF"/>
                <w:sz w:val="14"/>
                <w:szCs w:val="14"/>
                <w:lang w:val="tr-TR"/>
              </w:rPr>
              <w:t xml:space="preserve"> of </w:t>
            </w:r>
            <w:proofErr w:type="spellStart"/>
            <w:r w:rsidRPr="00273F25">
              <w:rPr>
                <w:rFonts w:ascii="Garamond" w:hAnsi="Garamond"/>
                <w:i/>
                <w:iCs/>
                <w:color w:val="17365D" w:themeColor="text2" w:themeShade="BF"/>
                <w:sz w:val="14"/>
                <w:szCs w:val="14"/>
                <w:lang w:val="tr-TR"/>
              </w:rPr>
              <w:t>Faculty</w:t>
            </w:r>
            <w:proofErr w:type="spellEnd"/>
            <w:r w:rsidRPr="00273F25">
              <w:rPr>
                <w:rFonts w:ascii="Garamond" w:hAnsi="Garamond"/>
                <w:i/>
                <w:iCs/>
                <w:color w:val="17365D" w:themeColor="text2" w:themeShade="BF"/>
                <w:sz w:val="14"/>
                <w:szCs w:val="14"/>
                <w:lang w:val="tr-TR"/>
              </w:rPr>
              <w:t xml:space="preserve"> of </w:t>
            </w:r>
            <w:proofErr w:type="spellStart"/>
            <w:r w:rsidRPr="00273F25">
              <w:rPr>
                <w:rFonts w:ascii="Garamond" w:hAnsi="Garamond"/>
                <w:i/>
                <w:iCs/>
                <w:color w:val="17365D" w:themeColor="text2" w:themeShade="BF"/>
                <w:sz w:val="14"/>
                <w:szCs w:val="14"/>
                <w:lang w:val="tr-TR"/>
              </w:rPr>
              <w:t>Education</w:t>
            </w:r>
            <w:proofErr w:type="spellEnd"/>
            <w:r w:rsidRPr="00273F25">
              <w:rPr>
                <w:rFonts w:ascii="Garamond" w:hAnsi="Garamond"/>
                <w:color w:val="17365D" w:themeColor="text2" w:themeShade="BF"/>
                <w:sz w:val="14"/>
                <w:szCs w:val="14"/>
                <w:lang w:val="tr-TR"/>
              </w:rPr>
              <w:t>, 5(2), 629-643.</w:t>
            </w:r>
          </w:p>
          <w:p w14:paraId="4524B79A" w14:textId="77777777" w:rsidR="00472C40" w:rsidRPr="00273F25" w:rsidRDefault="00472C40" w:rsidP="00472C40">
            <w:pPr>
              <w:pStyle w:val="TableParagraph"/>
              <w:numPr>
                <w:ilvl w:val="0"/>
                <w:numId w:val="9"/>
              </w:numPr>
              <w:spacing w:before="40" w:after="40"/>
              <w:ind w:left="209" w:hanging="142"/>
              <w:rPr>
                <w:rFonts w:ascii="Garamond" w:hAnsi="Garamond"/>
                <w:color w:val="17365D" w:themeColor="text2" w:themeShade="BF"/>
                <w:sz w:val="14"/>
                <w:szCs w:val="14"/>
                <w:lang w:val="tr-TR"/>
              </w:rPr>
            </w:pPr>
            <w:proofErr w:type="spellStart"/>
            <w:r w:rsidRPr="00273F25">
              <w:rPr>
                <w:rFonts w:ascii="Garamond" w:hAnsi="Garamond"/>
                <w:color w:val="17365D" w:themeColor="text2" w:themeShade="BF"/>
                <w:sz w:val="14"/>
                <w:szCs w:val="14"/>
                <w:lang w:val="tr-TR"/>
              </w:rPr>
              <w:t>Gökenç</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Gülez</w:t>
            </w:r>
            <w:proofErr w:type="spellEnd"/>
            <w:r w:rsidRPr="00273F25">
              <w:rPr>
                <w:rFonts w:ascii="Garamond" w:hAnsi="Garamond"/>
                <w:color w:val="17365D" w:themeColor="text2" w:themeShade="BF"/>
                <w:sz w:val="14"/>
                <w:szCs w:val="14"/>
                <w:lang w:val="tr-TR"/>
              </w:rPr>
              <w:t xml:space="preserve">, S. (2023). Modern Çin Eğitim Sisteminde Geleneksel İzler: </w:t>
            </w:r>
            <w:proofErr w:type="spellStart"/>
            <w:r w:rsidRPr="00273F25">
              <w:rPr>
                <w:rFonts w:ascii="Garamond" w:hAnsi="Garamond"/>
                <w:color w:val="17365D" w:themeColor="text2" w:themeShade="BF"/>
                <w:sz w:val="14"/>
                <w:szCs w:val="14"/>
                <w:lang w:val="tr-TR"/>
              </w:rPr>
              <w:t>Konfuçyüsçü</w:t>
            </w:r>
            <w:proofErr w:type="spellEnd"/>
            <w:r w:rsidRPr="00273F25">
              <w:rPr>
                <w:rFonts w:ascii="Garamond" w:hAnsi="Garamond"/>
                <w:color w:val="17365D" w:themeColor="text2" w:themeShade="BF"/>
                <w:sz w:val="14"/>
                <w:szCs w:val="14"/>
                <w:lang w:val="tr-TR"/>
              </w:rPr>
              <w:t xml:space="preserve"> Eğitimin Yeniden Canlanması. </w:t>
            </w:r>
            <w:r w:rsidRPr="00273F25">
              <w:rPr>
                <w:rFonts w:ascii="Garamond" w:hAnsi="Garamond"/>
                <w:i/>
                <w:iCs/>
                <w:color w:val="17365D" w:themeColor="text2" w:themeShade="BF"/>
                <w:sz w:val="14"/>
                <w:szCs w:val="14"/>
                <w:lang w:val="tr-TR"/>
              </w:rPr>
              <w:t>Çukurova Üniversitesi Sosyal Bilimler Enstitüsü Dergisi</w:t>
            </w:r>
            <w:r w:rsidRPr="00273F25">
              <w:rPr>
                <w:rFonts w:ascii="Garamond" w:hAnsi="Garamond"/>
                <w:color w:val="17365D" w:themeColor="text2" w:themeShade="BF"/>
                <w:sz w:val="14"/>
                <w:szCs w:val="14"/>
                <w:lang w:val="tr-TR"/>
              </w:rPr>
              <w:t xml:space="preserve">, 32(1), 313-327. </w:t>
            </w:r>
            <w:hyperlink r:id="rId18" w:history="1">
              <w:r w:rsidRPr="00273F25">
                <w:rPr>
                  <w:rFonts w:ascii="Garamond" w:hAnsi="Garamond"/>
                  <w:color w:val="17365D" w:themeColor="text2" w:themeShade="BF"/>
                  <w:sz w:val="14"/>
                  <w:szCs w:val="14"/>
                  <w:lang w:val="tr-TR"/>
                </w:rPr>
                <w:t>https://doi.org/10.35379/cusosbil.1259073</w:t>
              </w:r>
            </w:hyperlink>
          </w:p>
          <w:p w14:paraId="4B05714B" w14:textId="0E20C800" w:rsidR="00654208" w:rsidRPr="00273F25" w:rsidRDefault="00000000" w:rsidP="00472C40">
            <w:pPr>
              <w:pStyle w:val="TableParagraph"/>
              <w:numPr>
                <w:ilvl w:val="0"/>
                <w:numId w:val="9"/>
              </w:numPr>
              <w:spacing w:before="40" w:after="40"/>
              <w:ind w:left="209" w:hanging="142"/>
              <w:rPr>
                <w:rFonts w:ascii="Garamond" w:hAnsi="Garamond"/>
                <w:color w:val="17365D" w:themeColor="text2" w:themeShade="BF"/>
                <w:sz w:val="14"/>
                <w:szCs w:val="14"/>
                <w:lang w:val="tr-TR"/>
              </w:rPr>
            </w:pPr>
            <w:hyperlink r:id="rId19" w:history="1">
              <w:r w:rsidR="00654208" w:rsidRPr="00273F25">
                <w:rPr>
                  <w:rStyle w:val="Kpr"/>
                  <w:rFonts w:ascii="Garamond" w:hAnsi="Garamond"/>
                  <w:sz w:val="14"/>
                  <w:szCs w:val="14"/>
                  <w:lang w:val="tr-TR"/>
                </w:rPr>
                <w:t>https://www.youtube.com/watch?v=oOqODntKLDQ</w:t>
              </w:r>
            </w:hyperlink>
            <w:r w:rsidR="00654208" w:rsidRPr="00273F25">
              <w:rPr>
                <w:rFonts w:ascii="Garamond" w:hAnsi="Garamond"/>
                <w:color w:val="17365D" w:themeColor="text2" w:themeShade="BF"/>
                <w:sz w:val="14"/>
                <w:szCs w:val="14"/>
                <w:lang w:val="tr-TR"/>
              </w:rPr>
              <w:t xml:space="preserve"> </w:t>
            </w:r>
          </w:p>
        </w:tc>
        <w:tc>
          <w:tcPr>
            <w:tcW w:w="1162" w:type="pct"/>
            <w:vAlign w:val="center"/>
          </w:tcPr>
          <w:p w14:paraId="33EA4541" w14:textId="5CD0C004" w:rsidR="00472C40" w:rsidRPr="00273F25" w:rsidRDefault="00472C40" w:rsidP="00472C4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“Eğitim Tarihinde Kız Çocukları” başlıklı UZEM 6. Hafta Forum paneline aşağıdaki soruya ilişkin düşüncelerinizi yazın:</w:t>
            </w:r>
          </w:p>
          <w:p w14:paraId="3D6FA0E3" w14:textId="77777777" w:rsidR="00472C40" w:rsidRPr="00273F25" w:rsidRDefault="00472C40" w:rsidP="00472C40">
            <w:pPr>
              <w:pStyle w:val="ListeParagraf"/>
              <w:spacing w:before="40" w:after="40"/>
              <w:ind w:left="422" w:firstLine="0"/>
              <w:rPr>
                <w:rFonts w:ascii="Garamond" w:hAnsi="Garamond"/>
                <w:i/>
                <w:iCs/>
                <w:color w:val="17365D" w:themeColor="text2" w:themeShade="BF"/>
                <w:sz w:val="14"/>
                <w:szCs w:val="14"/>
                <w:lang w:val="tr-TR"/>
              </w:rPr>
            </w:pPr>
            <w:r w:rsidRPr="00273F25">
              <w:rPr>
                <w:rFonts w:ascii="Garamond" w:hAnsi="Garamond"/>
                <w:i/>
                <w:iCs/>
                <w:color w:val="17365D" w:themeColor="text2" w:themeShade="BF"/>
                <w:sz w:val="14"/>
                <w:szCs w:val="14"/>
                <w:lang w:val="tr-TR"/>
              </w:rPr>
              <w:t>“Geçmişten günümüze, kız çocuklarının eğitimi ile ilgili yapılan tercihler bugünün toplumlarında ne gibi etkiler yaratmış olabilir?”</w:t>
            </w:r>
          </w:p>
          <w:p w14:paraId="3609D239" w14:textId="74114733" w:rsidR="00173422" w:rsidRPr="00273F25" w:rsidRDefault="00472C40" w:rsidP="00472C4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Altıncı hafta için belirtilen kaynaklardan en az biri</w:t>
            </w:r>
            <w:r w:rsidR="00654208" w:rsidRPr="00273F25">
              <w:rPr>
                <w:rFonts w:ascii="Garamond" w:hAnsi="Garamond"/>
                <w:color w:val="17365D" w:themeColor="text2" w:themeShade="BF"/>
                <w:sz w:val="14"/>
                <w:szCs w:val="14"/>
                <w:lang w:val="tr-TR"/>
              </w:rPr>
              <w:t xml:space="preserve"> için okuma/izleme notu hazırlayın.</w:t>
            </w:r>
            <w:r w:rsidRPr="00273F25">
              <w:rPr>
                <w:rFonts w:ascii="Garamond" w:hAnsi="Garamond"/>
                <w:color w:val="17365D" w:themeColor="text2" w:themeShade="BF"/>
                <w:sz w:val="14"/>
                <w:szCs w:val="14"/>
                <w:lang w:val="tr-TR"/>
              </w:rPr>
              <w:t xml:space="preserve"> </w:t>
            </w:r>
          </w:p>
        </w:tc>
      </w:tr>
      <w:tr w:rsidR="003C7007" w:rsidRPr="00273F25" w14:paraId="1DC9438F" w14:textId="31D29D04" w:rsidTr="00F31962">
        <w:trPr>
          <w:trHeight w:val="397"/>
          <w:jc w:val="center"/>
        </w:trPr>
        <w:tc>
          <w:tcPr>
            <w:tcW w:w="667" w:type="pct"/>
            <w:vAlign w:val="center"/>
          </w:tcPr>
          <w:p w14:paraId="2749A0F1" w14:textId="0AF987C3" w:rsidR="009514E6" w:rsidRPr="00273F25" w:rsidRDefault="009514E6" w:rsidP="00694367">
            <w:pPr>
              <w:pStyle w:val="TableParagraph"/>
              <w:numPr>
                <w:ilvl w:val="0"/>
                <w:numId w:val="13"/>
              </w:numPr>
              <w:spacing w:before="40" w:after="40"/>
              <w:ind w:left="355" w:right="91" w:hanging="197"/>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4276FFF2" w14:textId="1DC16B2D" w:rsidR="00C06A3F" w:rsidRPr="00273F25" w:rsidRDefault="00472C40"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2</w:t>
            </w:r>
            <w:r w:rsidR="006A4F08" w:rsidRPr="00273F25">
              <w:rPr>
                <w:rFonts w:ascii="Garamond" w:hAnsi="Garamond"/>
                <w:b/>
                <w:bCs/>
                <w:color w:val="17365D" w:themeColor="text2" w:themeShade="BF"/>
                <w:spacing w:val="-5"/>
                <w:sz w:val="14"/>
                <w:szCs w:val="14"/>
                <w:lang w:val="tr-TR"/>
              </w:rPr>
              <w:t>-</w:t>
            </w:r>
            <w:r w:rsidRPr="00273F25">
              <w:rPr>
                <w:rFonts w:ascii="Garamond" w:hAnsi="Garamond"/>
                <w:b/>
                <w:bCs/>
                <w:color w:val="17365D" w:themeColor="text2" w:themeShade="BF"/>
                <w:spacing w:val="-5"/>
                <w:sz w:val="14"/>
                <w:szCs w:val="14"/>
                <w:lang w:val="tr-TR"/>
              </w:rPr>
              <w:t>6</w:t>
            </w:r>
            <w:r w:rsidR="006A4F08" w:rsidRPr="00273F25">
              <w:rPr>
                <w:rFonts w:ascii="Garamond" w:hAnsi="Garamond"/>
                <w:b/>
                <w:bCs/>
                <w:color w:val="17365D" w:themeColor="text2" w:themeShade="BF"/>
                <w:spacing w:val="-5"/>
                <w:sz w:val="14"/>
                <w:szCs w:val="14"/>
                <w:lang w:val="tr-TR"/>
              </w:rPr>
              <w:t xml:space="preserve"> Kasım</w:t>
            </w:r>
          </w:p>
        </w:tc>
        <w:tc>
          <w:tcPr>
            <w:tcW w:w="1448" w:type="pct"/>
            <w:gridSpan w:val="2"/>
            <w:vAlign w:val="center"/>
          </w:tcPr>
          <w:p w14:paraId="536A7E8F" w14:textId="4B93902D" w:rsidR="00472C40" w:rsidRPr="00273F25" w:rsidRDefault="00472C40" w:rsidP="00472C40">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Türkiye'de Eğitimin Serüveni</w:t>
            </w:r>
            <w:r w:rsidR="005616FE" w:rsidRPr="00273F25">
              <w:rPr>
                <w:rFonts w:ascii="Garamond" w:hAnsi="Garamond"/>
                <w:b/>
                <w:bCs/>
                <w:color w:val="17365D" w:themeColor="text2" w:themeShade="BF"/>
                <w:sz w:val="14"/>
                <w:szCs w:val="14"/>
                <w:lang w:val="tr-TR"/>
              </w:rPr>
              <w:t xml:space="preserve">: Orta Asya’dan </w:t>
            </w:r>
            <w:r w:rsidR="009A79A4" w:rsidRPr="00273F25">
              <w:rPr>
                <w:rFonts w:ascii="Garamond" w:hAnsi="Garamond"/>
                <w:b/>
                <w:bCs/>
                <w:color w:val="17365D" w:themeColor="text2" w:themeShade="BF"/>
                <w:sz w:val="14"/>
                <w:szCs w:val="14"/>
                <w:lang w:val="tr-TR"/>
              </w:rPr>
              <w:t>Türkiye Cumhuriyeti’ne</w:t>
            </w:r>
            <w:r w:rsidR="005616FE" w:rsidRPr="00273F25">
              <w:rPr>
                <w:rFonts w:ascii="Garamond" w:hAnsi="Garamond"/>
                <w:b/>
                <w:bCs/>
                <w:color w:val="17365D" w:themeColor="text2" w:themeShade="BF"/>
                <w:sz w:val="14"/>
                <w:szCs w:val="14"/>
                <w:lang w:val="tr-TR"/>
              </w:rPr>
              <w:t xml:space="preserve"> </w:t>
            </w:r>
          </w:p>
          <w:p w14:paraId="37861701" w14:textId="77777777" w:rsidR="00472C40" w:rsidRPr="00273F25" w:rsidRDefault="00472C40" w:rsidP="00472C40">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Orta Asya’dan Osmanlı’ya eğitimde süreklilik ve kırılmaların açıklanması</w:t>
            </w:r>
          </w:p>
          <w:p w14:paraId="2E2D6026" w14:textId="77777777" w:rsidR="00472C40" w:rsidRPr="00273F25" w:rsidRDefault="00472C40" w:rsidP="00472C40">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Osmanlı eğitim sisteminin yönelik tartışmaların ele alınması</w:t>
            </w:r>
          </w:p>
          <w:p w14:paraId="1DCE6308" w14:textId="77777777" w:rsidR="00472C40" w:rsidRPr="00273F25" w:rsidRDefault="00472C40" w:rsidP="00472C40">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Erken Cumhuriyet dönemi merkezileşme düşünce ve pratiklerinin eğitime yansımasının değerlendirilmesi</w:t>
            </w:r>
          </w:p>
          <w:p w14:paraId="6A45CB2A" w14:textId="4825DD03" w:rsidR="008B0712" w:rsidRPr="00273F25" w:rsidRDefault="00472C40" w:rsidP="00654208">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color w:val="17365D" w:themeColor="text2" w:themeShade="BF"/>
                <w:sz w:val="14"/>
                <w:szCs w:val="14"/>
                <w:lang w:val="tr-TR"/>
              </w:rPr>
              <w:t>1980 sonrası eğitim politikalarının belirleyici kavramlarının analiz edilmesi</w:t>
            </w:r>
          </w:p>
        </w:tc>
        <w:tc>
          <w:tcPr>
            <w:tcW w:w="1722" w:type="pct"/>
            <w:gridSpan w:val="2"/>
            <w:vAlign w:val="center"/>
          </w:tcPr>
          <w:p w14:paraId="5FC09D39" w14:textId="77777777" w:rsidR="00472C40" w:rsidRPr="00273F25" w:rsidRDefault="00472C40" w:rsidP="00472C40">
            <w:pPr>
              <w:pStyle w:val="TableParagraph"/>
              <w:numPr>
                <w:ilvl w:val="0"/>
                <w:numId w:val="21"/>
              </w:numPr>
              <w:spacing w:before="40" w:after="40"/>
              <w:ind w:left="203"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Ergün, E. (2023). “Eğitimin Tarihi Temelleri” </w:t>
            </w:r>
            <w:r w:rsidRPr="00273F25">
              <w:rPr>
                <w:rFonts w:ascii="Garamond" w:hAnsi="Garamond"/>
                <w:i/>
                <w:iCs/>
                <w:color w:val="17365D" w:themeColor="text2" w:themeShade="BF"/>
                <w:sz w:val="14"/>
                <w:szCs w:val="14"/>
                <w:lang w:val="tr-TR"/>
              </w:rPr>
              <w:t>Eğitime Giriş</w:t>
            </w:r>
            <w:r w:rsidRPr="00273F25">
              <w:rPr>
                <w:rFonts w:ascii="Garamond" w:hAnsi="Garamond"/>
                <w:color w:val="17365D" w:themeColor="text2" w:themeShade="BF"/>
                <w:sz w:val="14"/>
                <w:szCs w:val="14"/>
                <w:lang w:val="tr-TR"/>
              </w:rPr>
              <w:t xml:space="preserve"> (Ed. Ümit Dilekçi), </w:t>
            </w:r>
            <w:proofErr w:type="spellStart"/>
            <w:r w:rsidRPr="00273F25">
              <w:rPr>
                <w:rFonts w:ascii="Garamond" w:hAnsi="Garamond"/>
                <w:color w:val="17365D" w:themeColor="text2" w:themeShade="BF"/>
                <w:sz w:val="14"/>
                <w:szCs w:val="14"/>
                <w:lang w:val="tr-TR"/>
              </w:rPr>
              <w:t>Pegem</w:t>
            </w:r>
            <w:proofErr w:type="spellEnd"/>
            <w:r w:rsidRPr="00273F25">
              <w:rPr>
                <w:rFonts w:ascii="Garamond" w:hAnsi="Garamond"/>
                <w:color w:val="17365D" w:themeColor="text2" w:themeShade="BF"/>
                <w:sz w:val="14"/>
                <w:szCs w:val="14"/>
                <w:lang w:val="tr-TR"/>
              </w:rPr>
              <w:t>, s. 81-118.</w:t>
            </w:r>
          </w:p>
          <w:p w14:paraId="7B5C8AD7" w14:textId="77777777" w:rsidR="00472C40" w:rsidRPr="00273F25" w:rsidRDefault="00472C40" w:rsidP="00472C40">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Beyazıt, Y. (2014). XVI. Yüzyıl Osmanlı </w:t>
            </w:r>
            <w:proofErr w:type="spellStart"/>
            <w:r w:rsidRPr="00273F25">
              <w:rPr>
                <w:rFonts w:ascii="Garamond" w:hAnsi="Garamond"/>
                <w:color w:val="17365D" w:themeColor="text2" w:themeShade="BF"/>
                <w:sz w:val="14"/>
                <w:szCs w:val="14"/>
                <w:lang w:val="tr-TR"/>
              </w:rPr>
              <w:t>İlmiyye</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Kanûnnâmeleri</w:t>
            </w:r>
            <w:proofErr w:type="spellEnd"/>
            <w:r w:rsidRPr="00273F25">
              <w:rPr>
                <w:rFonts w:ascii="Garamond" w:hAnsi="Garamond"/>
                <w:color w:val="17365D" w:themeColor="text2" w:themeShade="BF"/>
                <w:sz w:val="14"/>
                <w:szCs w:val="14"/>
                <w:lang w:val="tr-TR"/>
              </w:rPr>
              <w:t xml:space="preserve"> ve Medrese Eğitimi. </w:t>
            </w:r>
            <w:r w:rsidRPr="00273F25">
              <w:rPr>
                <w:rFonts w:ascii="Garamond" w:hAnsi="Garamond"/>
                <w:i/>
                <w:iCs/>
                <w:color w:val="17365D" w:themeColor="text2" w:themeShade="BF"/>
                <w:sz w:val="14"/>
                <w:szCs w:val="14"/>
                <w:lang w:val="tr-TR"/>
              </w:rPr>
              <w:t>BELLETEN</w:t>
            </w:r>
            <w:r w:rsidRPr="00273F25">
              <w:rPr>
                <w:rFonts w:ascii="Garamond" w:hAnsi="Garamond"/>
                <w:color w:val="17365D" w:themeColor="text2" w:themeShade="BF"/>
                <w:sz w:val="14"/>
                <w:szCs w:val="14"/>
                <w:lang w:val="tr-TR"/>
              </w:rPr>
              <w:t>, 78(283), 955-982.</w:t>
            </w:r>
          </w:p>
          <w:p w14:paraId="284752F7" w14:textId="77777777" w:rsidR="00472C40" w:rsidRPr="00273F25" w:rsidRDefault="00472C40" w:rsidP="00472C40">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İnal, K. (1999). </w:t>
            </w:r>
            <w:proofErr w:type="spellStart"/>
            <w:r w:rsidRPr="00273F25">
              <w:rPr>
                <w:rFonts w:ascii="Garamond" w:hAnsi="Garamond"/>
                <w:color w:val="17365D" w:themeColor="text2" w:themeShade="BF"/>
                <w:sz w:val="14"/>
                <w:szCs w:val="14"/>
                <w:lang w:val="tr-TR"/>
              </w:rPr>
              <w:t>Paternalist</w:t>
            </w:r>
            <w:proofErr w:type="spellEnd"/>
            <w:r w:rsidRPr="00273F25">
              <w:rPr>
                <w:rFonts w:ascii="Garamond" w:hAnsi="Garamond"/>
                <w:color w:val="17365D" w:themeColor="text2" w:themeShade="BF"/>
                <w:sz w:val="14"/>
                <w:szCs w:val="14"/>
                <w:lang w:val="tr-TR"/>
              </w:rPr>
              <w:t xml:space="preserve"> Politikanın İdeal Türk Çocuğu. </w:t>
            </w:r>
            <w:r w:rsidRPr="00273F25">
              <w:rPr>
                <w:rFonts w:ascii="Garamond" w:hAnsi="Garamond"/>
                <w:i/>
                <w:iCs/>
                <w:color w:val="17365D" w:themeColor="text2" w:themeShade="BF"/>
                <w:sz w:val="14"/>
                <w:szCs w:val="14"/>
                <w:lang w:val="tr-TR"/>
              </w:rPr>
              <w:t xml:space="preserve">Ankara </w:t>
            </w:r>
            <w:proofErr w:type="spellStart"/>
            <w:r w:rsidRPr="00273F25">
              <w:rPr>
                <w:rFonts w:ascii="Garamond" w:hAnsi="Garamond"/>
                <w:i/>
                <w:iCs/>
                <w:color w:val="17365D" w:themeColor="text2" w:themeShade="BF"/>
                <w:sz w:val="14"/>
                <w:szCs w:val="14"/>
                <w:lang w:val="tr-TR"/>
              </w:rPr>
              <w:t>University</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Journal</w:t>
            </w:r>
            <w:proofErr w:type="spellEnd"/>
            <w:r w:rsidRPr="00273F25">
              <w:rPr>
                <w:rFonts w:ascii="Garamond" w:hAnsi="Garamond"/>
                <w:i/>
                <w:iCs/>
                <w:color w:val="17365D" w:themeColor="text2" w:themeShade="BF"/>
                <w:sz w:val="14"/>
                <w:szCs w:val="14"/>
                <w:lang w:val="tr-TR"/>
              </w:rPr>
              <w:t xml:space="preserve"> of </w:t>
            </w:r>
            <w:proofErr w:type="spellStart"/>
            <w:r w:rsidRPr="00273F25">
              <w:rPr>
                <w:rFonts w:ascii="Garamond" w:hAnsi="Garamond"/>
                <w:i/>
                <w:iCs/>
                <w:color w:val="17365D" w:themeColor="text2" w:themeShade="BF"/>
                <w:sz w:val="14"/>
                <w:szCs w:val="14"/>
                <w:lang w:val="tr-TR"/>
              </w:rPr>
              <w:t>Faculty</w:t>
            </w:r>
            <w:proofErr w:type="spellEnd"/>
            <w:r w:rsidRPr="00273F25">
              <w:rPr>
                <w:rFonts w:ascii="Garamond" w:hAnsi="Garamond"/>
                <w:i/>
                <w:iCs/>
                <w:color w:val="17365D" w:themeColor="text2" w:themeShade="BF"/>
                <w:sz w:val="14"/>
                <w:szCs w:val="14"/>
                <w:lang w:val="tr-TR"/>
              </w:rPr>
              <w:t xml:space="preserve"> of </w:t>
            </w:r>
            <w:proofErr w:type="spellStart"/>
            <w:r w:rsidRPr="00273F25">
              <w:rPr>
                <w:rFonts w:ascii="Garamond" w:hAnsi="Garamond"/>
                <w:i/>
                <w:iCs/>
                <w:color w:val="17365D" w:themeColor="text2" w:themeShade="BF"/>
                <w:sz w:val="14"/>
                <w:szCs w:val="14"/>
                <w:lang w:val="tr-TR"/>
              </w:rPr>
              <w:t>Educational</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Sciences</w:t>
            </w:r>
            <w:proofErr w:type="spellEnd"/>
            <w:r w:rsidRPr="00273F25">
              <w:rPr>
                <w:rFonts w:ascii="Garamond" w:hAnsi="Garamond"/>
                <w:color w:val="17365D" w:themeColor="text2" w:themeShade="BF"/>
                <w:sz w:val="14"/>
                <w:szCs w:val="14"/>
                <w:lang w:val="tr-TR"/>
              </w:rPr>
              <w:t xml:space="preserve"> (JFES), 32(1). </w:t>
            </w:r>
            <w:hyperlink r:id="rId20" w:history="1">
              <w:r w:rsidRPr="00273F25">
                <w:rPr>
                  <w:rFonts w:ascii="Garamond" w:hAnsi="Garamond"/>
                  <w:color w:val="17365D" w:themeColor="text2" w:themeShade="BF"/>
                  <w:sz w:val="14"/>
                  <w:szCs w:val="14"/>
                  <w:lang w:val="tr-TR"/>
                </w:rPr>
                <w:t>https://doi.org/10.1501/Egifak_0000000022</w:t>
              </w:r>
            </w:hyperlink>
          </w:p>
          <w:p w14:paraId="3F0D4C85" w14:textId="60C42D15" w:rsidR="00654208" w:rsidRPr="00273F25" w:rsidRDefault="00654208" w:rsidP="00654208">
            <w:pPr>
              <w:pStyle w:val="TableParagraph"/>
              <w:numPr>
                <w:ilvl w:val="0"/>
                <w:numId w:val="9"/>
              </w:numPr>
              <w:spacing w:before="40" w:after="40"/>
              <w:ind w:left="209" w:hanging="142"/>
              <w:rPr>
                <w:rFonts w:ascii="Garamond" w:hAnsi="Garamond"/>
                <w:color w:val="17365D" w:themeColor="text2" w:themeShade="BF"/>
                <w:sz w:val="14"/>
                <w:szCs w:val="14"/>
                <w:lang w:val="tr-TR"/>
              </w:rPr>
            </w:pPr>
          </w:p>
          <w:p w14:paraId="5B23D999" w14:textId="77777777" w:rsidR="009A79A4" w:rsidRPr="00273F25" w:rsidRDefault="009A79A4" w:rsidP="009A79A4">
            <w:pPr>
              <w:pStyle w:val="TableParagraph"/>
              <w:spacing w:before="40" w:after="40"/>
              <w:rPr>
                <w:rFonts w:ascii="Garamond" w:hAnsi="Garamond"/>
                <w:color w:val="17365D" w:themeColor="text2" w:themeShade="BF"/>
                <w:sz w:val="14"/>
                <w:szCs w:val="14"/>
                <w:lang w:val="tr-TR"/>
              </w:rPr>
            </w:pPr>
          </w:p>
          <w:p w14:paraId="1DA3538E" w14:textId="6D5A9C2A" w:rsidR="009A79A4" w:rsidRPr="00273F25" w:rsidRDefault="009A79A4" w:rsidP="009A79A4">
            <w:pPr>
              <w:pStyle w:val="TableParagraph"/>
              <w:spacing w:before="40" w:after="40"/>
              <w:rPr>
                <w:rFonts w:ascii="Garamond" w:hAnsi="Garamond"/>
                <w:color w:val="17365D" w:themeColor="text2" w:themeShade="BF"/>
                <w:sz w:val="14"/>
                <w:szCs w:val="14"/>
                <w:lang w:val="tr-TR"/>
              </w:rPr>
            </w:pPr>
          </w:p>
        </w:tc>
        <w:tc>
          <w:tcPr>
            <w:tcW w:w="1162" w:type="pct"/>
            <w:vAlign w:val="center"/>
          </w:tcPr>
          <w:p w14:paraId="49A398AC" w14:textId="3BDB5C12" w:rsidR="00472C40" w:rsidRPr="00273F25" w:rsidRDefault="00472C40" w:rsidP="00472C40">
            <w:pPr>
              <w:pStyle w:val="ListeParagraf"/>
              <w:numPr>
                <w:ilvl w:val="0"/>
                <w:numId w:val="7"/>
              </w:numPr>
              <w:spacing w:before="40" w:after="40"/>
              <w:ind w:left="422"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“Türk Eğitim Tarihi” başlıklı UZEM 7. Hafta Forum paneline aşağıdaki soruya ilişkin düşüncelerinizi yazın:</w:t>
            </w:r>
          </w:p>
          <w:p w14:paraId="2424DDA5" w14:textId="77777777" w:rsidR="00472C40" w:rsidRPr="00273F25" w:rsidRDefault="00472C40" w:rsidP="00472C40">
            <w:pPr>
              <w:pStyle w:val="ListeParagraf"/>
              <w:spacing w:before="40" w:after="40"/>
              <w:ind w:left="422" w:firstLine="0"/>
              <w:rPr>
                <w:rFonts w:ascii="Garamond" w:hAnsi="Garamond"/>
                <w:i/>
                <w:iCs/>
                <w:color w:val="17365D" w:themeColor="text2" w:themeShade="BF"/>
                <w:sz w:val="14"/>
                <w:szCs w:val="14"/>
                <w:lang w:val="tr-TR"/>
              </w:rPr>
            </w:pPr>
            <w:r w:rsidRPr="00273F25">
              <w:rPr>
                <w:rFonts w:ascii="Garamond" w:hAnsi="Garamond"/>
                <w:i/>
                <w:iCs/>
                <w:color w:val="17365D" w:themeColor="text2" w:themeShade="BF"/>
                <w:sz w:val="14"/>
                <w:szCs w:val="14"/>
                <w:lang w:val="tr-TR"/>
              </w:rPr>
              <w:t>“Sizce bir toplumun eğitim tarihini anlatmanın daha demokratik ve çok sesli yolları olabilir mi? Bir anlatı kurgulasanız kimlerin sesini dahil ederdiniz?”</w:t>
            </w:r>
          </w:p>
          <w:p w14:paraId="77DE60CA" w14:textId="723D3773" w:rsidR="00472C40" w:rsidRPr="00273F25" w:rsidRDefault="00472C40" w:rsidP="00654208">
            <w:pPr>
              <w:pStyle w:val="ListeParagraf"/>
              <w:numPr>
                <w:ilvl w:val="0"/>
                <w:numId w:val="7"/>
              </w:numPr>
              <w:spacing w:before="40" w:after="40"/>
              <w:ind w:left="422" w:right="-350" w:hanging="144"/>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Yedinci hafta için belirtilen kaynaklardan en az biri</w:t>
            </w:r>
            <w:r w:rsidR="00654208" w:rsidRPr="00273F25">
              <w:rPr>
                <w:rFonts w:ascii="Garamond" w:hAnsi="Garamond"/>
                <w:color w:val="17365D" w:themeColor="text2" w:themeShade="BF"/>
                <w:sz w:val="14"/>
                <w:szCs w:val="14"/>
                <w:lang w:val="tr-TR"/>
              </w:rPr>
              <w:t xml:space="preserve"> için not hazırlayın.</w:t>
            </w:r>
          </w:p>
        </w:tc>
      </w:tr>
      <w:tr w:rsidR="003C7007" w:rsidRPr="00273F25" w14:paraId="2327708D" w14:textId="29342A62" w:rsidTr="00F31962">
        <w:trPr>
          <w:trHeight w:val="397"/>
          <w:jc w:val="center"/>
        </w:trPr>
        <w:tc>
          <w:tcPr>
            <w:tcW w:w="667" w:type="pct"/>
            <w:shd w:val="clear" w:color="auto" w:fill="DAEEF3" w:themeFill="accent5" w:themeFillTint="33"/>
            <w:vAlign w:val="center"/>
          </w:tcPr>
          <w:p w14:paraId="4D3177AD" w14:textId="0B1BA320" w:rsidR="00C06A3F" w:rsidRPr="00273F25" w:rsidRDefault="00472C40"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9</w:t>
            </w:r>
            <w:r w:rsidR="006A4F08" w:rsidRPr="00273F25">
              <w:rPr>
                <w:rFonts w:ascii="Garamond" w:hAnsi="Garamond"/>
                <w:b/>
                <w:bCs/>
                <w:color w:val="17365D" w:themeColor="text2" w:themeShade="BF"/>
                <w:spacing w:val="-5"/>
                <w:sz w:val="14"/>
                <w:szCs w:val="14"/>
                <w:lang w:val="tr-TR"/>
              </w:rPr>
              <w:t>-14 Kasım</w:t>
            </w:r>
          </w:p>
        </w:tc>
        <w:tc>
          <w:tcPr>
            <w:tcW w:w="2169" w:type="pct"/>
            <w:gridSpan w:val="3"/>
            <w:shd w:val="clear" w:color="auto" w:fill="DAEEF3" w:themeFill="accent5" w:themeFillTint="33"/>
            <w:vAlign w:val="center"/>
          </w:tcPr>
          <w:p w14:paraId="7DC9008F" w14:textId="77777777" w:rsidR="00C06A3F" w:rsidRPr="00273F25" w:rsidRDefault="00C06A3F" w:rsidP="00694367">
            <w:pPr>
              <w:spacing w:before="40" w:after="40"/>
              <w:ind w:left="170"/>
              <w:rPr>
                <w:rFonts w:ascii="Garamond" w:hAnsi="Garamond"/>
                <w:b/>
                <w:bCs/>
                <w:color w:val="17365D" w:themeColor="text2" w:themeShade="BF"/>
                <w:sz w:val="14"/>
                <w:szCs w:val="14"/>
                <w:lang w:val="tr-TR"/>
              </w:rPr>
            </w:pPr>
            <w:proofErr w:type="spellStart"/>
            <w:r w:rsidRPr="00273F25">
              <w:rPr>
                <w:rFonts w:ascii="Garamond" w:hAnsi="Garamond"/>
                <w:b/>
                <w:bCs/>
                <w:color w:val="17365D" w:themeColor="text2" w:themeShade="BF"/>
                <w:sz w:val="14"/>
                <w:szCs w:val="14"/>
                <w:shd w:val="clear" w:color="auto" w:fill="DBE5F1" w:themeFill="accent1" w:themeFillTint="33"/>
                <w:lang w:val="tr-TR"/>
              </w:rPr>
              <w:t>Arasınav</w:t>
            </w:r>
            <w:proofErr w:type="spellEnd"/>
            <w:r w:rsidRPr="00273F25">
              <w:rPr>
                <w:rFonts w:ascii="Garamond" w:hAnsi="Garamond"/>
                <w:b/>
                <w:bCs/>
                <w:color w:val="17365D" w:themeColor="text2" w:themeShade="BF"/>
                <w:sz w:val="14"/>
                <w:szCs w:val="14"/>
                <w:lang w:val="tr-TR"/>
              </w:rPr>
              <w:t xml:space="preserve"> Haftası</w:t>
            </w:r>
          </w:p>
        </w:tc>
        <w:tc>
          <w:tcPr>
            <w:tcW w:w="2163" w:type="pct"/>
            <w:gridSpan w:val="2"/>
            <w:shd w:val="clear" w:color="auto" w:fill="DAEEF3" w:themeFill="accent5" w:themeFillTint="33"/>
            <w:vAlign w:val="center"/>
          </w:tcPr>
          <w:p w14:paraId="514AB4F6" w14:textId="689DDD8C" w:rsidR="00C06A3F" w:rsidRPr="00273F25" w:rsidRDefault="009514E6" w:rsidP="00694367">
            <w:pPr>
              <w:spacing w:before="40" w:after="40"/>
              <w:ind w:left="170"/>
              <w:jc w:val="both"/>
              <w:rPr>
                <w:rFonts w:ascii="Garamond" w:hAnsi="Garamond"/>
                <w:b/>
                <w:bCs/>
                <w:color w:val="17365D" w:themeColor="text2" w:themeShade="BF"/>
                <w:sz w:val="14"/>
                <w:szCs w:val="14"/>
                <w:shd w:val="clear" w:color="auto" w:fill="DBE5F1" w:themeFill="accent1" w:themeFillTint="33"/>
                <w:lang w:val="tr-TR"/>
              </w:rPr>
            </w:pPr>
            <w:r w:rsidRPr="00273F25">
              <w:rPr>
                <w:rFonts w:ascii="Garamond" w:hAnsi="Garamond"/>
                <w:b/>
                <w:bCs/>
                <w:color w:val="17365D" w:themeColor="text2" w:themeShade="BF"/>
                <w:sz w:val="14"/>
                <w:szCs w:val="14"/>
                <w:shd w:val="clear" w:color="auto" w:fill="DBE5F1" w:themeFill="accent1" w:themeFillTint="33"/>
                <w:lang w:val="tr-TR"/>
              </w:rPr>
              <w:t>Sınav: Test (25 Soru) Süre: 35 dk.</w:t>
            </w:r>
          </w:p>
        </w:tc>
      </w:tr>
      <w:tr w:rsidR="003C7007" w:rsidRPr="00273F25" w14:paraId="12107FBA" w14:textId="77777777" w:rsidTr="00F31962">
        <w:trPr>
          <w:trHeight w:val="397"/>
          <w:jc w:val="center"/>
        </w:trPr>
        <w:tc>
          <w:tcPr>
            <w:tcW w:w="667" w:type="pct"/>
            <w:vAlign w:val="center"/>
          </w:tcPr>
          <w:p w14:paraId="121BAA23" w14:textId="33D11FFB" w:rsidR="009514E6" w:rsidRPr="00273F25" w:rsidRDefault="009514E6" w:rsidP="00694367">
            <w:pPr>
              <w:pStyle w:val="TableParagraph"/>
              <w:numPr>
                <w:ilvl w:val="0"/>
                <w:numId w:val="17"/>
              </w:numPr>
              <w:spacing w:before="40" w:after="40"/>
              <w:ind w:left="355" w:right="91" w:hanging="197"/>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lastRenderedPageBreak/>
              <w:t>Hafta</w:t>
            </w:r>
          </w:p>
          <w:p w14:paraId="7FFBB4FA" w14:textId="09F428BF" w:rsidR="003D714B" w:rsidRPr="00273F25" w:rsidRDefault="006A4F08" w:rsidP="00694367">
            <w:pPr>
              <w:pStyle w:val="TableParagraph"/>
              <w:spacing w:before="40" w:after="40"/>
              <w:ind w:left="158" w:right="91"/>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1</w:t>
            </w:r>
            <w:r w:rsidR="00472C40" w:rsidRPr="00273F25">
              <w:rPr>
                <w:rFonts w:ascii="Garamond" w:hAnsi="Garamond"/>
                <w:b/>
                <w:bCs/>
                <w:color w:val="17365D" w:themeColor="text2" w:themeShade="BF"/>
                <w:spacing w:val="-5"/>
                <w:sz w:val="14"/>
                <w:szCs w:val="14"/>
                <w:lang w:val="tr-TR"/>
              </w:rPr>
              <w:t>6</w:t>
            </w:r>
            <w:r w:rsidRPr="00273F25">
              <w:rPr>
                <w:rFonts w:ascii="Garamond" w:hAnsi="Garamond"/>
                <w:b/>
                <w:bCs/>
                <w:color w:val="17365D" w:themeColor="text2" w:themeShade="BF"/>
                <w:spacing w:val="-5"/>
                <w:sz w:val="14"/>
                <w:szCs w:val="14"/>
                <w:lang w:val="tr-TR"/>
              </w:rPr>
              <w:t>-2</w:t>
            </w:r>
            <w:r w:rsidR="00472C40" w:rsidRPr="00273F25">
              <w:rPr>
                <w:rFonts w:ascii="Garamond" w:hAnsi="Garamond"/>
                <w:b/>
                <w:bCs/>
                <w:color w:val="17365D" w:themeColor="text2" w:themeShade="BF"/>
                <w:spacing w:val="-5"/>
                <w:sz w:val="14"/>
                <w:szCs w:val="14"/>
                <w:lang w:val="tr-TR"/>
              </w:rPr>
              <w:t>0</w:t>
            </w:r>
            <w:r w:rsidRPr="00273F25">
              <w:rPr>
                <w:rFonts w:ascii="Garamond" w:hAnsi="Garamond"/>
                <w:b/>
                <w:bCs/>
                <w:color w:val="17365D" w:themeColor="text2" w:themeShade="BF"/>
                <w:spacing w:val="-5"/>
                <w:sz w:val="14"/>
                <w:szCs w:val="14"/>
                <w:lang w:val="tr-TR"/>
              </w:rPr>
              <w:t xml:space="preserve"> Kasım</w:t>
            </w:r>
          </w:p>
        </w:tc>
        <w:tc>
          <w:tcPr>
            <w:tcW w:w="1448" w:type="pct"/>
            <w:gridSpan w:val="2"/>
            <w:vAlign w:val="center"/>
          </w:tcPr>
          <w:p w14:paraId="568C34EB" w14:textId="68962CE3" w:rsidR="003D714B" w:rsidRPr="00273F25" w:rsidRDefault="005616FE" w:rsidP="00694367">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 xml:space="preserve">Eğitim, Hukuk ve Politika: </w:t>
            </w:r>
            <w:r w:rsidR="00AE004B" w:rsidRPr="00273F25">
              <w:rPr>
                <w:rFonts w:ascii="Garamond" w:hAnsi="Garamond"/>
                <w:b/>
                <w:bCs/>
                <w:color w:val="17365D" w:themeColor="text2" w:themeShade="BF"/>
                <w:sz w:val="14"/>
                <w:szCs w:val="14"/>
                <w:lang w:val="tr-TR"/>
              </w:rPr>
              <w:t>Eğitimin Politik ve Hukuki Temelleri</w:t>
            </w:r>
          </w:p>
          <w:p w14:paraId="290BDB49" w14:textId="322BD87B" w:rsidR="005616FE" w:rsidRPr="00273F25" w:rsidRDefault="005616FE" w:rsidP="005616FE">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Eğitimin kamusal bir hak ve kamusal bir sorumluluk olarak değerlendirilmesi </w:t>
            </w:r>
          </w:p>
          <w:p w14:paraId="46E846ED" w14:textId="0663E41A" w:rsidR="005616FE" w:rsidRPr="00273F25" w:rsidRDefault="005616FE" w:rsidP="005616FE">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Eğitim hakkının ulusal ve uluslararası belgeler çerçevesinde incelenmesi </w:t>
            </w:r>
          </w:p>
          <w:p w14:paraId="57F5CFE8" w14:textId="73783934" w:rsidR="005616FE" w:rsidRPr="00273F25" w:rsidRDefault="005616FE" w:rsidP="005616FE">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Çocuk hakları ve eğitim hakkı arasındaki ilişkinin değerlendirilmesi </w:t>
            </w:r>
          </w:p>
          <w:p w14:paraId="76A5DA36" w14:textId="77777777" w:rsidR="005616FE" w:rsidRPr="00273F25" w:rsidRDefault="005616FE" w:rsidP="005616FE">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Eğitim politikalarının oluşumunda ideolojik, toplumsal ve ekonomik etkenlerin tartışılması</w:t>
            </w:r>
          </w:p>
          <w:p w14:paraId="765ADC38" w14:textId="061BE17B" w:rsidR="00D156CD" w:rsidRPr="00273F25" w:rsidRDefault="005616FE" w:rsidP="005616FE">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Eğitimin politik niteliği ve tarafsızlık tartışmalarının değerlendirilmesi</w:t>
            </w:r>
          </w:p>
        </w:tc>
        <w:tc>
          <w:tcPr>
            <w:tcW w:w="1722" w:type="pct"/>
            <w:gridSpan w:val="2"/>
            <w:vAlign w:val="center"/>
          </w:tcPr>
          <w:p w14:paraId="69FFBAF7" w14:textId="77777777" w:rsidR="003C2907" w:rsidRPr="00273F25" w:rsidRDefault="003C2907"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Kaya, A. (2023). “Eğitimin Politik Temelleri” </w:t>
            </w:r>
            <w:r w:rsidRPr="00273F25">
              <w:rPr>
                <w:rFonts w:ascii="Garamond" w:hAnsi="Garamond"/>
                <w:i/>
                <w:iCs/>
                <w:color w:val="17365D" w:themeColor="text2" w:themeShade="BF"/>
                <w:sz w:val="14"/>
                <w:szCs w:val="14"/>
                <w:lang w:val="tr-TR"/>
              </w:rPr>
              <w:t>Eğitime Giriş</w:t>
            </w:r>
            <w:r w:rsidRPr="00273F25">
              <w:rPr>
                <w:rFonts w:ascii="Garamond" w:hAnsi="Garamond"/>
                <w:color w:val="17365D" w:themeColor="text2" w:themeShade="BF"/>
                <w:sz w:val="14"/>
                <w:szCs w:val="14"/>
                <w:lang w:val="tr-TR"/>
              </w:rPr>
              <w:t xml:space="preserve"> (Ed. Ümit Dilekçi), </w:t>
            </w:r>
            <w:proofErr w:type="spellStart"/>
            <w:r w:rsidRPr="00273F25">
              <w:rPr>
                <w:rFonts w:ascii="Garamond" w:hAnsi="Garamond"/>
                <w:color w:val="17365D" w:themeColor="text2" w:themeShade="BF"/>
                <w:sz w:val="14"/>
                <w:szCs w:val="14"/>
                <w:lang w:val="tr-TR"/>
              </w:rPr>
              <w:t>Pegem</w:t>
            </w:r>
            <w:proofErr w:type="spellEnd"/>
            <w:r w:rsidRPr="00273F25">
              <w:rPr>
                <w:rFonts w:ascii="Garamond" w:hAnsi="Garamond"/>
                <w:color w:val="17365D" w:themeColor="text2" w:themeShade="BF"/>
                <w:sz w:val="14"/>
                <w:szCs w:val="14"/>
                <w:lang w:val="tr-TR"/>
              </w:rPr>
              <w:t>, s. 119-141.</w:t>
            </w:r>
          </w:p>
          <w:p w14:paraId="12B495B6" w14:textId="77777777" w:rsidR="003C2907" w:rsidRPr="00273F25" w:rsidRDefault="003C2907"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Demirer-Yurdagül, S. (2023). “Eğitimin Hukuki Temelleri” </w:t>
            </w:r>
            <w:r w:rsidRPr="00273F25">
              <w:rPr>
                <w:rFonts w:ascii="Garamond" w:hAnsi="Garamond"/>
                <w:i/>
                <w:iCs/>
                <w:color w:val="17365D" w:themeColor="text2" w:themeShade="BF"/>
                <w:sz w:val="14"/>
                <w:szCs w:val="14"/>
                <w:lang w:val="tr-TR"/>
              </w:rPr>
              <w:t>Eğitime Giriş</w:t>
            </w:r>
            <w:r w:rsidRPr="00273F25">
              <w:rPr>
                <w:rFonts w:ascii="Garamond" w:hAnsi="Garamond"/>
                <w:color w:val="17365D" w:themeColor="text2" w:themeShade="BF"/>
                <w:sz w:val="14"/>
                <w:szCs w:val="14"/>
                <w:lang w:val="tr-TR"/>
              </w:rPr>
              <w:t xml:space="preserve"> (Ed. Ümit Dilekçi), </w:t>
            </w:r>
            <w:proofErr w:type="spellStart"/>
            <w:r w:rsidRPr="00273F25">
              <w:rPr>
                <w:rFonts w:ascii="Garamond" w:hAnsi="Garamond"/>
                <w:color w:val="17365D" w:themeColor="text2" w:themeShade="BF"/>
                <w:sz w:val="14"/>
                <w:szCs w:val="14"/>
                <w:lang w:val="tr-TR"/>
              </w:rPr>
              <w:t>Pegem</w:t>
            </w:r>
            <w:proofErr w:type="spellEnd"/>
            <w:r w:rsidRPr="00273F25">
              <w:rPr>
                <w:rFonts w:ascii="Garamond" w:hAnsi="Garamond"/>
                <w:color w:val="17365D" w:themeColor="text2" w:themeShade="BF"/>
                <w:sz w:val="14"/>
                <w:szCs w:val="14"/>
                <w:lang w:val="tr-TR"/>
              </w:rPr>
              <w:t>, 143-172.</w:t>
            </w:r>
          </w:p>
          <w:p w14:paraId="584F195B" w14:textId="77777777" w:rsidR="003C2907" w:rsidRPr="00273F25" w:rsidRDefault="003C2907"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proofErr w:type="spellStart"/>
            <w:r w:rsidRPr="00273F25">
              <w:rPr>
                <w:rFonts w:ascii="Garamond" w:hAnsi="Garamond"/>
                <w:color w:val="17365D" w:themeColor="text2" w:themeShade="BF"/>
                <w:sz w:val="14"/>
                <w:szCs w:val="14"/>
                <w:lang w:val="tr-TR"/>
              </w:rPr>
              <w:t>Beltekin</w:t>
            </w:r>
            <w:proofErr w:type="spellEnd"/>
            <w:r w:rsidRPr="00273F25">
              <w:rPr>
                <w:rFonts w:ascii="Garamond" w:hAnsi="Garamond"/>
                <w:color w:val="17365D" w:themeColor="text2" w:themeShade="BF"/>
                <w:sz w:val="14"/>
                <w:szCs w:val="14"/>
                <w:lang w:val="tr-TR"/>
              </w:rPr>
              <w:t xml:space="preserve">, N., &amp; Çete, U. (2019). “Eğitim Hakkını Yeniden Tanımlamak”. </w:t>
            </w:r>
            <w:r w:rsidRPr="00273F25">
              <w:rPr>
                <w:rFonts w:ascii="Garamond" w:hAnsi="Garamond"/>
                <w:i/>
                <w:iCs/>
                <w:color w:val="17365D" w:themeColor="text2" w:themeShade="BF"/>
                <w:sz w:val="14"/>
                <w:szCs w:val="14"/>
                <w:lang w:val="tr-TR"/>
              </w:rPr>
              <w:t>HAFIZA</w:t>
            </w:r>
            <w:r w:rsidRPr="00273F25">
              <w:rPr>
                <w:rFonts w:ascii="Garamond" w:hAnsi="Garamond"/>
                <w:color w:val="17365D" w:themeColor="text2" w:themeShade="BF"/>
                <w:sz w:val="14"/>
                <w:szCs w:val="14"/>
                <w:lang w:val="tr-TR"/>
              </w:rPr>
              <w:t>, 1(1), 27-39.</w:t>
            </w:r>
          </w:p>
          <w:p w14:paraId="6DDAA191" w14:textId="77777777" w:rsidR="003D714B" w:rsidRPr="00273F25" w:rsidRDefault="003C2907"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Yakut Özek, B. (2019). Eleştirel Kuram (Frankfurt Okulu) Bağlamında İdeoloji ve Eğitim İlişkisinin Çözümlenmesi. </w:t>
            </w:r>
            <w:r w:rsidRPr="00273F25">
              <w:rPr>
                <w:rFonts w:ascii="Garamond" w:hAnsi="Garamond"/>
                <w:i/>
                <w:iCs/>
                <w:color w:val="17365D" w:themeColor="text2" w:themeShade="BF"/>
                <w:sz w:val="14"/>
                <w:szCs w:val="14"/>
                <w:lang w:val="tr-TR"/>
              </w:rPr>
              <w:t>Gazi Üniversitesi Gazi Eğitim Fakültesi Dergisi</w:t>
            </w:r>
            <w:r w:rsidRPr="00273F25">
              <w:rPr>
                <w:rFonts w:ascii="Garamond" w:hAnsi="Garamond"/>
                <w:color w:val="17365D" w:themeColor="text2" w:themeShade="BF"/>
                <w:sz w:val="14"/>
                <w:szCs w:val="14"/>
                <w:lang w:val="tr-TR"/>
              </w:rPr>
              <w:t>, 39(3), 1535-1557.</w:t>
            </w:r>
          </w:p>
          <w:p w14:paraId="6723FB2A" w14:textId="77777777" w:rsidR="00B30087" w:rsidRPr="00273F25" w:rsidRDefault="00B30087"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Kartal, S. (2020). Türkiye’de Eğitim Politikalarının Dönüşümü: 1980 ve Sonrası. </w:t>
            </w:r>
            <w:r w:rsidRPr="00273F25">
              <w:rPr>
                <w:rFonts w:ascii="Garamond" w:hAnsi="Garamond"/>
                <w:i/>
                <w:iCs/>
                <w:color w:val="17365D" w:themeColor="text2" w:themeShade="BF"/>
                <w:sz w:val="14"/>
                <w:szCs w:val="14"/>
                <w:lang w:val="tr-TR"/>
              </w:rPr>
              <w:t xml:space="preserve">Avrasya Sosyal ve Ekonomi Araştırmaları Dergisi, </w:t>
            </w:r>
            <w:r w:rsidRPr="00273F25">
              <w:rPr>
                <w:rFonts w:ascii="Garamond" w:hAnsi="Garamond"/>
                <w:color w:val="17365D" w:themeColor="text2" w:themeShade="BF"/>
                <w:sz w:val="14"/>
                <w:szCs w:val="14"/>
                <w:lang w:val="tr-TR"/>
              </w:rPr>
              <w:t>7(9), 1-18.</w:t>
            </w:r>
          </w:p>
          <w:p w14:paraId="16BF44DC" w14:textId="1BFA9343" w:rsidR="005616FE" w:rsidRPr="00273F25" w:rsidRDefault="00000000"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hyperlink r:id="rId21" w:history="1">
              <w:r w:rsidR="005616FE" w:rsidRPr="00273F25">
                <w:rPr>
                  <w:rStyle w:val="Kpr"/>
                  <w:rFonts w:ascii="Garamond" w:hAnsi="Garamond"/>
                  <w:sz w:val="14"/>
                  <w:szCs w:val="14"/>
                  <w:lang w:val="tr-TR"/>
                </w:rPr>
                <w:t>https://www.youtube.com/watch?v=5SClmL43dTo</w:t>
              </w:r>
            </w:hyperlink>
            <w:r w:rsidR="005616FE" w:rsidRPr="00273F25">
              <w:rPr>
                <w:rStyle w:val="Kpr"/>
                <w:rFonts w:ascii="Garamond" w:hAnsi="Garamond"/>
                <w:sz w:val="14"/>
                <w:szCs w:val="14"/>
                <w:lang w:val="tr-TR"/>
              </w:rPr>
              <w:t xml:space="preserve"> </w:t>
            </w:r>
          </w:p>
        </w:tc>
        <w:tc>
          <w:tcPr>
            <w:tcW w:w="1162" w:type="pct"/>
            <w:vAlign w:val="center"/>
          </w:tcPr>
          <w:p w14:paraId="465B1A7B" w14:textId="05DFF1A2" w:rsidR="00707B26" w:rsidRPr="00273F25" w:rsidRDefault="00707B26" w:rsidP="00694367">
            <w:pPr>
              <w:pStyle w:val="ListeParagraf"/>
              <w:numPr>
                <w:ilvl w:val="0"/>
                <w:numId w:val="7"/>
              </w:numPr>
              <w:spacing w:before="40" w:after="40"/>
              <w:ind w:left="428" w:hanging="141"/>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“Eğitim Hakkı” başlıklı UZEM 9. Hafta Forum paneline aşağıdaki soruya ilişkin düşüncelerinizi yazın:</w:t>
            </w:r>
          </w:p>
          <w:p w14:paraId="3B3F514F" w14:textId="30C4AE1A" w:rsidR="00707B26" w:rsidRPr="00273F25" w:rsidRDefault="00707B26" w:rsidP="00694367">
            <w:pPr>
              <w:pStyle w:val="ListeParagraf"/>
              <w:spacing w:before="40" w:after="40"/>
              <w:ind w:left="428" w:firstLine="0"/>
              <w:rPr>
                <w:rFonts w:ascii="Garamond" w:hAnsi="Garamond"/>
                <w:color w:val="17365D" w:themeColor="text2" w:themeShade="BF"/>
                <w:sz w:val="14"/>
                <w:szCs w:val="14"/>
                <w:lang w:val="tr-TR"/>
              </w:rPr>
            </w:pPr>
            <w:r w:rsidRPr="00273F25">
              <w:rPr>
                <w:rFonts w:ascii="Garamond" w:hAnsi="Garamond"/>
                <w:i/>
                <w:iCs/>
                <w:color w:val="17365D" w:themeColor="text2" w:themeShade="BF"/>
                <w:sz w:val="14"/>
                <w:szCs w:val="14"/>
                <w:lang w:val="tr-TR"/>
              </w:rPr>
              <w:t xml:space="preserve">“Sizce eğitim politikalarının </w:t>
            </w:r>
            <w:r w:rsidR="000A47B6" w:rsidRPr="00273F25">
              <w:rPr>
                <w:rFonts w:ascii="Garamond" w:hAnsi="Garamond"/>
                <w:i/>
                <w:iCs/>
                <w:color w:val="17365D" w:themeColor="text2" w:themeShade="BF"/>
                <w:sz w:val="14"/>
                <w:szCs w:val="14"/>
                <w:lang w:val="tr-TR"/>
              </w:rPr>
              <w:t>ideolojilerde bağımsız</w:t>
            </w:r>
            <w:r w:rsidRPr="00273F25">
              <w:rPr>
                <w:rFonts w:ascii="Garamond" w:hAnsi="Garamond"/>
                <w:i/>
                <w:iCs/>
                <w:color w:val="17365D" w:themeColor="text2" w:themeShade="BF"/>
                <w:sz w:val="14"/>
                <w:szCs w:val="14"/>
                <w:lang w:val="tr-TR"/>
              </w:rPr>
              <w:t xml:space="preserve"> olması mümkün müdür? </w:t>
            </w:r>
            <w:r w:rsidR="005616FE" w:rsidRPr="00273F25">
              <w:rPr>
                <w:rFonts w:ascii="Garamond" w:hAnsi="Garamond"/>
                <w:i/>
                <w:iCs/>
                <w:color w:val="17365D" w:themeColor="text2" w:themeShade="BF"/>
                <w:sz w:val="14"/>
                <w:szCs w:val="14"/>
                <w:lang w:val="tr-TR"/>
              </w:rPr>
              <w:t>Eğitim hiçbir zaman tamamen tarafsız olmayacaksa, eğitim hakkını koruyacak temel ilkeler sizce neler olmalıdır?”</w:t>
            </w:r>
          </w:p>
          <w:p w14:paraId="42C170C8" w14:textId="444ACC10" w:rsidR="005616FE" w:rsidRPr="00273F25" w:rsidRDefault="00707B26" w:rsidP="005616FE">
            <w:pPr>
              <w:pStyle w:val="ListeParagraf"/>
              <w:numPr>
                <w:ilvl w:val="0"/>
                <w:numId w:val="7"/>
              </w:numPr>
              <w:spacing w:before="40" w:after="40"/>
              <w:ind w:left="428" w:hanging="141"/>
              <w:jc w:val="both"/>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Dokuzuncu hafta için belirtilen kaynaklar</w:t>
            </w:r>
            <w:r w:rsidR="00472C40" w:rsidRPr="00273F25">
              <w:rPr>
                <w:rFonts w:ascii="Garamond" w:hAnsi="Garamond"/>
                <w:color w:val="17365D" w:themeColor="text2" w:themeShade="BF"/>
                <w:sz w:val="14"/>
                <w:szCs w:val="14"/>
                <w:lang w:val="tr-TR"/>
              </w:rPr>
              <w:t>dan en az biri</w:t>
            </w:r>
            <w:r w:rsidR="005616FE" w:rsidRPr="00273F25">
              <w:rPr>
                <w:rFonts w:ascii="Garamond" w:hAnsi="Garamond"/>
                <w:color w:val="17365D" w:themeColor="text2" w:themeShade="BF"/>
                <w:sz w:val="14"/>
                <w:szCs w:val="14"/>
                <w:lang w:val="tr-TR"/>
              </w:rPr>
              <w:t xml:space="preserve"> için okuma/izleme notu hazırlayın. </w:t>
            </w:r>
          </w:p>
        </w:tc>
      </w:tr>
      <w:tr w:rsidR="003C7007" w:rsidRPr="00273F25" w14:paraId="089E298D" w14:textId="3A0D2685" w:rsidTr="00F31962">
        <w:trPr>
          <w:trHeight w:val="397"/>
          <w:jc w:val="center"/>
        </w:trPr>
        <w:tc>
          <w:tcPr>
            <w:tcW w:w="667" w:type="pct"/>
            <w:vAlign w:val="center"/>
          </w:tcPr>
          <w:p w14:paraId="203193F2" w14:textId="276D2B91" w:rsidR="009514E6" w:rsidRPr="00273F25" w:rsidRDefault="009514E6" w:rsidP="00694367">
            <w:pPr>
              <w:pStyle w:val="TableParagraph"/>
              <w:numPr>
                <w:ilvl w:val="0"/>
                <w:numId w:val="17"/>
              </w:numPr>
              <w:spacing w:before="40" w:after="40"/>
              <w:ind w:left="355" w:right="91" w:hanging="197"/>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 xml:space="preserve"> Hafta</w:t>
            </w:r>
          </w:p>
          <w:p w14:paraId="3B159BC7" w14:textId="18977FDB" w:rsidR="00C06A3F" w:rsidRPr="00273F25"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2</w:t>
            </w:r>
            <w:r w:rsidR="00472C40" w:rsidRPr="00273F25">
              <w:rPr>
                <w:rFonts w:ascii="Garamond" w:hAnsi="Garamond"/>
                <w:b/>
                <w:bCs/>
                <w:color w:val="17365D" w:themeColor="text2" w:themeShade="BF"/>
                <w:spacing w:val="-5"/>
                <w:sz w:val="14"/>
                <w:szCs w:val="14"/>
                <w:lang w:val="tr-TR"/>
              </w:rPr>
              <w:t>3</w:t>
            </w:r>
            <w:r w:rsidRPr="00273F25">
              <w:rPr>
                <w:rFonts w:ascii="Garamond" w:hAnsi="Garamond"/>
                <w:b/>
                <w:bCs/>
                <w:color w:val="17365D" w:themeColor="text2" w:themeShade="BF"/>
                <w:spacing w:val="-5"/>
                <w:sz w:val="14"/>
                <w:szCs w:val="14"/>
                <w:lang w:val="tr-TR"/>
              </w:rPr>
              <w:t>-2</w:t>
            </w:r>
            <w:r w:rsidR="00472C40" w:rsidRPr="00273F25">
              <w:rPr>
                <w:rFonts w:ascii="Garamond" w:hAnsi="Garamond"/>
                <w:b/>
                <w:bCs/>
                <w:color w:val="17365D" w:themeColor="text2" w:themeShade="BF"/>
                <w:spacing w:val="-5"/>
                <w:sz w:val="14"/>
                <w:szCs w:val="14"/>
                <w:lang w:val="tr-TR"/>
              </w:rPr>
              <w:t>7</w:t>
            </w:r>
            <w:r w:rsidRPr="00273F25">
              <w:rPr>
                <w:rFonts w:ascii="Garamond" w:hAnsi="Garamond"/>
                <w:b/>
                <w:bCs/>
                <w:color w:val="17365D" w:themeColor="text2" w:themeShade="BF"/>
                <w:spacing w:val="-5"/>
                <w:sz w:val="14"/>
                <w:szCs w:val="14"/>
                <w:lang w:val="tr-TR"/>
              </w:rPr>
              <w:t xml:space="preserve"> Kasım</w:t>
            </w:r>
          </w:p>
        </w:tc>
        <w:tc>
          <w:tcPr>
            <w:tcW w:w="1448" w:type="pct"/>
            <w:gridSpan w:val="2"/>
            <w:vAlign w:val="center"/>
          </w:tcPr>
          <w:p w14:paraId="2E944695" w14:textId="0C5FCBD0" w:rsidR="00C06A3F" w:rsidRPr="00273F25" w:rsidRDefault="00414199" w:rsidP="00694367">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Türk</w:t>
            </w:r>
            <w:r w:rsidR="00AE004B" w:rsidRPr="00273F25">
              <w:rPr>
                <w:rFonts w:ascii="Garamond" w:hAnsi="Garamond"/>
                <w:b/>
                <w:bCs/>
                <w:color w:val="17365D" w:themeColor="text2" w:themeShade="BF"/>
                <w:sz w:val="14"/>
                <w:szCs w:val="14"/>
                <w:lang w:val="tr-TR"/>
              </w:rPr>
              <w:t xml:space="preserve"> Eğitim Sistemi</w:t>
            </w:r>
            <w:r w:rsidR="009A79A4" w:rsidRPr="00273F25">
              <w:rPr>
                <w:rFonts w:ascii="Garamond" w:hAnsi="Garamond"/>
                <w:b/>
                <w:bCs/>
                <w:color w:val="17365D" w:themeColor="text2" w:themeShade="BF"/>
                <w:sz w:val="14"/>
                <w:szCs w:val="14"/>
                <w:lang w:val="tr-TR"/>
              </w:rPr>
              <w:t>: Yapı, İlkeler ve Güncel Tartışmalar</w:t>
            </w:r>
          </w:p>
          <w:p w14:paraId="7F084157" w14:textId="02CC38DE"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Türk eğitim sisteminin temel amaç ve ilkelerinin değerlendirilmesi </w:t>
            </w:r>
          </w:p>
          <w:p w14:paraId="7ABF98B8" w14:textId="151AADF1"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Türk eğitim sisteminin yasal ve yönetsel yapısının açıklanması </w:t>
            </w:r>
          </w:p>
          <w:p w14:paraId="2352BD43" w14:textId="3C66B5AB"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Türk eğitim sisteminin örgüt yapısının incelenmesi </w:t>
            </w:r>
          </w:p>
          <w:p w14:paraId="383374E7" w14:textId="487743F3"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Merkeziyetçilik ve yerelleşme tartışmaları çerçevesinde sistemin değerlendirilmesi </w:t>
            </w:r>
          </w:p>
          <w:p w14:paraId="4705F0DE" w14:textId="118F9DFF" w:rsidR="00414199" w:rsidRPr="00273F25" w:rsidRDefault="009A79A4" w:rsidP="009A79A4">
            <w:pPr>
              <w:pStyle w:val="TableParagraph"/>
              <w:spacing w:before="40" w:after="40"/>
              <w:ind w:left="170"/>
              <w:rPr>
                <w:rFonts w:ascii="Garamond" w:hAnsi="Garamond"/>
                <w:sz w:val="14"/>
                <w:szCs w:val="14"/>
                <w:lang w:val="tr-TR"/>
              </w:rPr>
            </w:pPr>
            <w:r w:rsidRPr="00273F25">
              <w:rPr>
                <w:rFonts w:ascii="Garamond" w:hAnsi="Garamond"/>
                <w:color w:val="17365D" w:themeColor="text2" w:themeShade="BF"/>
                <w:sz w:val="14"/>
                <w:szCs w:val="14"/>
                <w:lang w:val="tr-TR"/>
              </w:rPr>
              <w:t>Türk eğitim sistemine ilişkin güncel sorun ve tartışmaların yorumlanması</w:t>
            </w:r>
          </w:p>
        </w:tc>
        <w:tc>
          <w:tcPr>
            <w:tcW w:w="1722" w:type="pct"/>
            <w:gridSpan w:val="2"/>
            <w:vAlign w:val="center"/>
          </w:tcPr>
          <w:p w14:paraId="72265CF5" w14:textId="0F757489" w:rsidR="000A47B6" w:rsidRPr="00273F25" w:rsidRDefault="000A47B6"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Sezen-Gültekin, G. (2023). “Sistem Olarak Eğitim ve Türk </w:t>
            </w:r>
            <w:r w:rsidR="00472C40" w:rsidRPr="00273F25">
              <w:rPr>
                <w:rFonts w:ascii="Garamond" w:hAnsi="Garamond"/>
                <w:color w:val="17365D" w:themeColor="text2" w:themeShade="BF"/>
                <w:sz w:val="14"/>
                <w:szCs w:val="14"/>
                <w:lang w:val="tr-TR"/>
              </w:rPr>
              <w:t>E</w:t>
            </w:r>
            <w:r w:rsidRPr="00273F25">
              <w:rPr>
                <w:rFonts w:ascii="Garamond" w:hAnsi="Garamond"/>
                <w:color w:val="17365D" w:themeColor="text2" w:themeShade="BF"/>
                <w:sz w:val="14"/>
                <w:szCs w:val="14"/>
                <w:lang w:val="tr-TR"/>
              </w:rPr>
              <w:t xml:space="preserve">ğitim Sisteminin Yapısı ve Özellikleri” </w:t>
            </w:r>
            <w:r w:rsidRPr="00273F25">
              <w:rPr>
                <w:rFonts w:ascii="Garamond" w:hAnsi="Garamond"/>
                <w:i/>
                <w:iCs/>
                <w:color w:val="17365D" w:themeColor="text2" w:themeShade="BF"/>
                <w:sz w:val="14"/>
                <w:szCs w:val="14"/>
                <w:lang w:val="tr-TR"/>
              </w:rPr>
              <w:t>Eğitime Giriş</w:t>
            </w:r>
            <w:r w:rsidRPr="00273F25">
              <w:rPr>
                <w:rFonts w:ascii="Garamond" w:hAnsi="Garamond"/>
                <w:color w:val="17365D" w:themeColor="text2" w:themeShade="BF"/>
                <w:sz w:val="14"/>
                <w:szCs w:val="14"/>
                <w:lang w:val="tr-TR"/>
              </w:rPr>
              <w:t xml:space="preserve"> (Ed. Ümit Dilekçi), </w:t>
            </w:r>
            <w:proofErr w:type="spellStart"/>
            <w:r w:rsidRPr="00273F25">
              <w:rPr>
                <w:rFonts w:ascii="Garamond" w:hAnsi="Garamond"/>
                <w:color w:val="17365D" w:themeColor="text2" w:themeShade="BF"/>
                <w:sz w:val="14"/>
                <w:szCs w:val="14"/>
                <w:lang w:val="tr-TR"/>
              </w:rPr>
              <w:t>Pegem</w:t>
            </w:r>
            <w:proofErr w:type="spellEnd"/>
            <w:r w:rsidRPr="00273F25">
              <w:rPr>
                <w:rFonts w:ascii="Garamond" w:hAnsi="Garamond"/>
                <w:color w:val="17365D" w:themeColor="text2" w:themeShade="BF"/>
                <w:sz w:val="14"/>
                <w:szCs w:val="14"/>
                <w:lang w:val="tr-TR"/>
              </w:rPr>
              <w:t>, 371-392.</w:t>
            </w:r>
          </w:p>
          <w:p w14:paraId="2F7E88CA" w14:textId="77777777" w:rsidR="00756F86" w:rsidRPr="00273F25" w:rsidRDefault="00ED4D5A"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Uysal, A. (2020). Milli Eğitimin Ortaya Çıkışı. </w:t>
            </w:r>
            <w:r w:rsidRPr="00273F25">
              <w:rPr>
                <w:rFonts w:ascii="Garamond" w:hAnsi="Garamond"/>
                <w:i/>
                <w:iCs/>
                <w:color w:val="17365D" w:themeColor="text2" w:themeShade="BF"/>
                <w:sz w:val="14"/>
                <w:szCs w:val="14"/>
                <w:lang w:val="tr-TR"/>
              </w:rPr>
              <w:t>Balıkesir Üniversitesi Sosyal Bilimler Enstitüsü Dergisi,</w:t>
            </w:r>
            <w:r w:rsidRPr="00273F25">
              <w:rPr>
                <w:rFonts w:ascii="Garamond" w:hAnsi="Garamond"/>
                <w:color w:val="17365D" w:themeColor="text2" w:themeShade="BF"/>
                <w:sz w:val="14"/>
                <w:szCs w:val="14"/>
                <w:lang w:val="tr-TR"/>
              </w:rPr>
              <w:t xml:space="preserve"> 23(44), 747-781. </w:t>
            </w:r>
            <w:hyperlink r:id="rId22" w:history="1">
              <w:r w:rsidRPr="00273F25">
                <w:rPr>
                  <w:rFonts w:ascii="Garamond" w:hAnsi="Garamond"/>
                  <w:color w:val="17365D" w:themeColor="text2" w:themeShade="BF"/>
                  <w:sz w:val="14"/>
                  <w:szCs w:val="14"/>
                  <w:lang w:val="tr-TR"/>
                </w:rPr>
                <w:t>https://doi.org/10.31795/baunsobed.810906</w:t>
              </w:r>
            </w:hyperlink>
          </w:p>
          <w:p w14:paraId="35092102" w14:textId="23D9EC3A" w:rsidR="00C06A3F" w:rsidRPr="00273F25" w:rsidRDefault="008C5209"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Gürel, K., &amp; Gül, İ. (2024). Eğitimde Yerelleşme. </w:t>
            </w:r>
            <w:r w:rsidRPr="00273F25">
              <w:rPr>
                <w:rFonts w:ascii="Garamond" w:hAnsi="Garamond"/>
                <w:i/>
                <w:iCs/>
                <w:color w:val="17365D" w:themeColor="text2" w:themeShade="BF"/>
                <w:sz w:val="14"/>
                <w:szCs w:val="14"/>
                <w:lang w:val="tr-TR"/>
              </w:rPr>
              <w:t>Elektronik Sosyal Bilimler Dergisi</w:t>
            </w:r>
            <w:r w:rsidRPr="00273F25">
              <w:rPr>
                <w:rFonts w:ascii="Garamond" w:hAnsi="Garamond"/>
                <w:color w:val="17365D" w:themeColor="text2" w:themeShade="BF"/>
                <w:sz w:val="14"/>
                <w:szCs w:val="14"/>
                <w:lang w:val="tr-TR"/>
              </w:rPr>
              <w:t xml:space="preserve">, 23(89), 325-343. </w:t>
            </w:r>
            <w:hyperlink r:id="rId23" w:history="1">
              <w:r w:rsidR="009A79A4" w:rsidRPr="00273F25">
                <w:rPr>
                  <w:rStyle w:val="Kpr"/>
                  <w:rFonts w:ascii="Garamond" w:hAnsi="Garamond"/>
                  <w:sz w:val="14"/>
                  <w:szCs w:val="14"/>
                  <w:lang w:val="tr-TR"/>
                </w:rPr>
                <w:t>https://doi.org/10.17755/esosder.1357637</w:t>
              </w:r>
            </w:hyperlink>
          </w:p>
          <w:p w14:paraId="49F64ABE" w14:textId="31994A4D" w:rsidR="009A79A4" w:rsidRPr="00273F25" w:rsidRDefault="009A79A4" w:rsidP="00694367">
            <w:pPr>
              <w:pStyle w:val="TableParagraph"/>
              <w:numPr>
                <w:ilvl w:val="0"/>
                <w:numId w:val="9"/>
              </w:numPr>
              <w:spacing w:before="40" w:after="40"/>
              <w:ind w:left="209" w:hanging="142"/>
              <w:rPr>
                <w:rFonts w:ascii="Garamond" w:hAnsi="Garamond"/>
                <w:color w:val="17365D" w:themeColor="text2" w:themeShade="BF"/>
                <w:sz w:val="14"/>
                <w:szCs w:val="14"/>
                <w:lang w:val="tr-TR"/>
              </w:rPr>
            </w:pPr>
          </w:p>
        </w:tc>
        <w:tc>
          <w:tcPr>
            <w:tcW w:w="1162" w:type="pct"/>
            <w:vAlign w:val="center"/>
          </w:tcPr>
          <w:p w14:paraId="364CC62A" w14:textId="74C06546" w:rsidR="00ED4D5A" w:rsidRPr="00273F25" w:rsidRDefault="000A47B6" w:rsidP="00694367">
            <w:pPr>
              <w:pStyle w:val="ListeParagraf"/>
              <w:numPr>
                <w:ilvl w:val="0"/>
                <w:numId w:val="7"/>
              </w:numPr>
              <w:spacing w:before="40" w:after="40"/>
              <w:ind w:left="428" w:hanging="141"/>
              <w:rPr>
                <w:rFonts w:ascii="Garamond" w:hAnsi="Garamond"/>
                <w:i/>
                <w:iCs/>
                <w:color w:val="17365D" w:themeColor="text2" w:themeShade="BF"/>
                <w:sz w:val="14"/>
                <w:szCs w:val="14"/>
                <w:lang w:val="tr-TR"/>
              </w:rPr>
            </w:pPr>
            <w:r w:rsidRPr="00273F25">
              <w:rPr>
                <w:rFonts w:ascii="Garamond" w:hAnsi="Garamond"/>
                <w:color w:val="17365D" w:themeColor="text2" w:themeShade="BF"/>
                <w:sz w:val="14"/>
                <w:szCs w:val="14"/>
                <w:lang w:val="tr-TR"/>
              </w:rPr>
              <w:t>“</w:t>
            </w:r>
            <w:r w:rsidR="00ED4D5A" w:rsidRPr="00273F25">
              <w:rPr>
                <w:rFonts w:ascii="Garamond" w:hAnsi="Garamond"/>
                <w:color w:val="17365D" w:themeColor="text2" w:themeShade="BF"/>
                <w:sz w:val="14"/>
                <w:szCs w:val="14"/>
                <w:lang w:val="tr-TR"/>
              </w:rPr>
              <w:t xml:space="preserve">Türk Eğitim Sistemi” başlıklı UZEM 10. Hafta </w:t>
            </w:r>
            <w:r w:rsidR="006A4F08" w:rsidRPr="00273F25">
              <w:rPr>
                <w:rFonts w:ascii="Garamond" w:hAnsi="Garamond"/>
                <w:color w:val="17365D" w:themeColor="text2" w:themeShade="BF"/>
                <w:sz w:val="14"/>
                <w:szCs w:val="14"/>
                <w:lang w:val="tr-TR"/>
              </w:rPr>
              <w:t>Ödev</w:t>
            </w:r>
            <w:r w:rsidR="00ED4D5A" w:rsidRPr="00273F25">
              <w:rPr>
                <w:rFonts w:ascii="Garamond" w:hAnsi="Garamond"/>
                <w:color w:val="17365D" w:themeColor="text2" w:themeShade="BF"/>
                <w:sz w:val="14"/>
                <w:szCs w:val="14"/>
                <w:lang w:val="tr-TR"/>
              </w:rPr>
              <w:t xml:space="preserve"> paneline aşağıdaki soruya ilişkin düşüncelerinizi yazın:</w:t>
            </w:r>
            <w:r w:rsidR="00ED4D5A" w:rsidRPr="00273F25">
              <w:rPr>
                <w:rFonts w:ascii="Garamond" w:hAnsi="Garamond"/>
                <w:i/>
                <w:iCs/>
                <w:color w:val="17365D" w:themeColor="text2" w:themeShade="BF"/>
                <w:sz w:val="14"/>
                <w:szCs w:val="14"/>
                <w:lang w:val="tr-TR"/>
              </w:rPr>
              <w:br/>
            </w:r>
            <w:r w:rsidRPr="00273F25">
              <w:rPr>
                <w:rFonts w:ascii="Garamond" w:hAnsi="Garamond"/>
                <w:i/>
                <w:iCs/>
                <w:color w:val="17365D" w:themeColor="text2" w:themeShade="BF"/>
                <w:sz w:val="14"/>
                <w:szCs w:val="14"/>
                <w:lang w:val="tr-TR"/>
              </w:rPr>
              <w:t>Türk eğitim sisteminin ‘merkezileşme’ özelliği sizce hangi yönleriyle avantaj ve dezavantaj yaratıyor olabilir?</w:t>
            </w:r>
          </w:p>
          <w:p w14:paraId="258B9E66" w14:textId="793E1E56" w:rsidR="00C06A3F" w:rsidRPr="00273F25" w:rsidRDefault="00ED4D5A" w:rsidP="00694367">
            <w:pPr>
              <w:pStyle w:val="ListeParagraf"/>
              <w:numPr>
                <w:ilvl w:val="0"/>
                <w:numId w:val="7"/>
              </w:numPr>
              <w:spacing w:before="40" w:after="40"/>
              <w:ind w:left="428" w:hanging="141"/>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Onuncu hafta için belirtilen kaynaklar</w:t>
            </w:r>
            <w:r w:rsidR="00472C40" w:rsidRPr="00273F25">
              <w:rPr>
                <w:rFonts w:ascii="Garamond" w:hAnsi="Garamond"/>
                <w:color w:val="17365D" w:themeColor="text2" w:themeShade="BF"/>
                <w:sz w:val="14"/>
                <w:szCs w:val="14"/>
                <w:lang w:val="tr-TR"/>
              </w:rPr>
              <w:t>dan en az biri</w:t>
            </w:r>
            <w:r w:rsidR="00312692" w:rsidRPr="00273F25">
              <w:rPr>
                <w:rFonts w:ascii="Garamond" w:hAnsi="Garamond"/>
                <w:color w:val="17365D" w:themeColor="text2" w:themeShade="BF"/>
                <w:sz w:val="14"/>
                <w:szCs w:val="14"/>
                <w:lang w:val="tr-TR"/>
              </w:rPr>
              <w:t xml:space="preserve"> için okuma/izleme notu hazırlayın. </w:t>
            </w:r>
            <w:r w:rsidR="00472C40" w:rsidRPr="00273F25">
              <w:rPr>
                <w:rFonts w:ascii="Garamond" w:hAnsi="Garamond"/>
                <w:color w:val="17365D" w:themeColor="text2" w:themeShade="BF"/>
                <w:sz w:val="14"/>
                <w:szCs w:val="14"/>
                <w:lang w:val="tr-TR"/>
              </w:rPr>
              <w:t xml:space="preserve"> </w:t>
            </w:r>
          </w:p>
        </w:tc>
      </w:tr>
      <w:tr w:rsidR="003C7007" w:rsidRPr="00273F25" w14:paraId="2A035968" w14:textId="78487FF9" w:rsidTr="00F31962">
        <w:trPr>
          <w:trHeight w:val="397"/>
          <w:jc w:val="center"/>
        </w:trPr>
        <w:tc>
          <w:tcPr>
            <w:tcW w:w="667" w:type="pct"/>
            <w:vAlign w:val="center"/>
          </w:tcPr>
          <w:p w14:paraId="38218307" w14:textId="7BFB27CC" w:rsidR="009514E6" w:rsidRPr="00273F25" w:rsidRDefault="009514E6" w:rsidP="00694367">
            <w:pPr>
              <w:pStyle w:val="TableParagraph"/>
              <w:numPr>
                <w:ilvl w:val="0"/>
                <w:numId w:val="17"/>
              </w:numPr>
              <w:spacing w:before="40" w:after="40"/>
              <w:ind w:left="434" w:right="91" w:hanging="276"/>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36ACC77C" w14:textId="6FBFCB96" w:rsidR="00C06A3F" w:rsidRPr="00273F25" w:rsidRDefault="00472C40"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30 Kasım-4 Aralık</w:t>
            </w:r>
          </w:p>
        </w:tc>
        <w:tc>
          <w:tcPr>
            <w:tcW w:w="1448" w:type="pct"/>
            <w:gridSpan w:val="2"/>
            <w:vAlign w:val="center"/>
          </w:tcPr>
          <w:p w14:paraId="2CFC4587" w14:textId="77777777" w:rsidR="00E609DF" w:rsidRPr="00273F25" w:rsidRDefault="00AE004B" w:rsidP="00694367">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Öğretmenlik Mesleği ve Etik Sorumluluk</w:t>
            </w:r>
          </w:p>
          <w:p w14:paraId="3C8C6692" w14:textId="77777777" w:rsidR="002F5935" w:rsidRPr="00273F25" w:rsidRDefault="005A21FE"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Öğretmenliğin tanımlanması</w:t>
            </w:r>
          </w:p>
          <w:p w14:paraId="1E65D5F3" w14:textId="77777777" w:rsidR="005A21FE" w:rsidRPr="00273F25" w:rsidRDefault="005A21FE"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Meslekleşme sürecinin gözden geçirilmesi</w:t>
            </w:r>
          </w:p>
          <w:p w14:paraId="44D8C9ED" w14:textId="77777777" w:rsidR="005A21FE" w:rsidRPr="00273F25" w:rsidRDefault="005A21FE"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Öğretmen eğitiminin tarihsel sürecinin değerlendirilmesi</w:t>
            </w:r>
          </w:p>
          <w:p w14:paraId="284F05C2" w14:textId="77777777" w:rsidR="005A21FE" w:rsidRPr="00273F25" w:rsidRDefault="005A21FE"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Öğretmenlik yeterlikleri, nitelikleri ve rollerinin değerlendirilmesi</w:t>
            </w:r>
          </w:p>
          <w:p w14:paraId="1D6DC1E8" w14:textId="5A912571" w:rsidR="005A21FE" w:rsidRPr="00273F25" w:rsidRDefault="005A21FE" w:rsidP="00694367">
            <w:pPr>
              <w:pStyle w:val="TableParagraph"/>
              <w:spacing w:before="40" w:after="40"/>
              <w:ind w:left="170"/>
              <w:rPr>
                <w:rFonts w:ascii="Garamond" w:hAnsi="Garamond"/>
                <w:sz w:val="14"/>
                <w:szCs w:val="14"/>
                <w:lang w:val="tr-TR"/>
              </w:rPr>
            </w:pPr>
            <w:r w:rsidRPr="00273F25">
              <w:rPr>
                <w:rFonts w:ascii="Garamond" w:hAnsi="Garamond"/>
                <w:color w:val="17365D" w:themeColor="text2" w:themeShade="BF"/>
                <w:sz w:val="14"/>
                <w:szCs w:val="14"/>
                <w:lang w:val="tr-TR"/>
              </w:rPr>
              <w:t>Öğretmenliğin etik sorumluluklarının tartışılması</w:t>
            </w:r>
          </w:p>
        </w:tc>
        <w:tc>
          <w:tcPr>
            <w:tcW w:w="1722" w:type="pct"/>
            <w:gridSpan w:val="2"/>
            <w:vAlign w:val="center"/>
          </w:tcPr>
          <w:p w14:paraId="392D9CB2" w14:textId="631E421A" w:rsidR="00C06A3F" w:rsidRPr="00273F25" w:rsidRDefault="00B37218"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Argon, T. (2023). “Bir Meslek Olarak Öğre</w:t>
            </w:r>
            <w:r w:rsidR="00744E59" w:rsidRPr="00273F25">
              <w:rPr>
                <w:rFonts w:ascii="Garamond" w:hAnsi="Garamond"/>
                <w:color w:val="17365D" w:themeColor="text2" w:themeShade="BF"/>
                <w:sz w:val="14"/>
                <w:szCs w:val="14"/>
                <w:lang w:val="tr-TR"/>
              </w:rPr>
              <w:t>t</w:t>
            </w:r>
            <w:r w:rsidRPr="00273F25">
              <w:rPr>
                <w:rFonts w:ascii="Garamond" w:hAnsi="Garamond"/>
                <w:color w:val="17365D" w:themeColor="text2" w:themeShade="BF"/>
                <w:sz w:val="14"/>
                <w:szCs w:val="14"/>
                <w:lang w:val="tr-TR"/>
              </w:rPr>
              <w:t xml:space="preserve">menlik”. Eğitime Giriş (Ed. Ümit Dilekçi). </w:t>
            </w:r>
            <w:proofErr w:type="spellStart"/>
            <w:r w:rsidRPr="00273F25">
              <w:rPr>
                <w:rFonts w:ascii="Garamond" w:hAnsi="Garamond"/>
                <w:color w:val="17365D" w:themeColor="text2" w:themeShade="BF"/>
                <w:sz w:val="14"/>
                <w:szCs w:val="14"/>
                <w:lang w:val="tr-TR"/>
              </w:rPr>
              <w:t>Pegem</w:t>
            </w:r>
            <w:proofErr w:type="spellEnd"/>
            <w:r w:rsidRPr="00273F25">
              <w:rPr>
                <w:rFonts w:ascii="Garamond" w:hAnsi="Garamond"/>
                <w:color w:val="17365D" w:themeColor="text2" w:themeShade="BF"/>
                <w:sz w:val="14"/>
                <w:szCs w:val="14"/>
                <w:lang w:val="tr-TR"/>
              </w:rPr>
              <w:t>, 342-370.</w:t>
            </w:r>
          </w:p>
          <w:p w14:paraId="67503A28" w14:textId="09B0275E" w:rsidR="00744E59" w:rsidRPr="00273F25" w:rsidRDefault="00744E59"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MEB (2017). Öğretmenlik Mesleği Genel Yeterlikleri. </w:t>
            </w:r>
          </w:p>
          <w:p w14:paraId="064EB22B" w14:textId="065ED3C2" w:rsidR="00744E59" w:rsidRPr="00273F25" w:rsidRDefault="00533D0E"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Yıldırım, A. &amp; Çobanoğlu, R. (2025). Türkiye’de </w:t>
            </w:r>
            <w:r w:rsidR="00B83CB8" w:rsidRPr="00273F25">
              <w:rPr>
                <w:rFonts w:ascii="Garamond" w:hAnsi="Garamond"/>
                <w:color w:val="17365D" w:themeColor="text2" w:themeShade="BF"/>
                <w:sz w:val="14"/>
                <w:szCs w:val="14"/>
                <w:lang w:val="tr-TR"/>
              </w:rPr>
              <w:t>Ö</w:t>
            </w:r>
            <w:r w:rsidRPr="00273F25">
              <w:rPr>
                <w:rFonts w:ascii="Garamond" w:hAnsi="Garamond"/>
                <w:color w:val="17365D" w:themeColor="text2" w:themeShade="BF"/>
                <w:sz w:val="14"/>
                <w:szCs w:val="14"/>
                <w:lang w:val="tr-TR"/>
              </w:rPr>
              <w:t xml:space="preserve">ğretmen </w:t>
            </w:r>
            <w:r w:rsidR="00B83CB8" w:rsidRPr="00273F25">
              <w:rPr>
                <w:rFonts w:ascii="Garamond" w:hAnsi="Garamond"/>
                <w:color w:val="17365D" w:themeColor="text2" w:themeShade="BF"/>
                <w:sz w:val="14"/>
                <w:szCs w:val="14"/>
                <w:lang w:val="tr-TR"/>
              </w:rPr>
              <w:t>E</w:t>
            </w:r>
            <w:r w:rsidRPr="00273F25">
              <w:rPr>
                <w:rFonts w:ascii="Garamond" w:hAnsi="Garamond"/>
                <w:color w:val="17365D" w:themeColor="text2" w:themeShade="BF"/>
                <w:sz w:val="14"/>
                <w:szCs w:val="14"/>
                <w:lang w:val="tr-TR"/>
              </w:rPr>
              <w:t xml:space="preserve">ğitimi: Erken Cumhuriyet Dönemi’nden </w:t>
            </w:r>
            <w:r w:rsidR="00B83CB8" w:rsidRPr="00273F25">
              <w:rPr>
                <w:rFonts w:ascii="Garamond" w:hAnsi="Garamond"/>
                <w:color w:val="17365D" w:themeColor="text2" w:themeShade="BF"/>
                <w:sz w:val="14"/>
                <w:szCs w:val="14"/>
                <w:lang w:val="tr-TR"/>
              </w:rPr>
              <w:t>G</w:t>
            </w:r>
            <w:r w:rsidRPr="00273F25">
              <w:rPr>
                <w:rFonts w:ascii="Garamond" w:hAnsi="Garamond"/>
                <w:color w:val="17365D" w:themeColor="text2" w:themeShade="BF"/>
                <w:sz w:val="14"/>
                <w:szCs w:val="14"/>
                <w:lang w:val="tr-TR"/>
              </w:rPr>
              <w:t xml:space="preserve">ünümüze </w:t>
            </w:r>
            <w:r w:rsidR="00B83CB8" w:rsidRPr="00273F25">
              <w:rPr>
                <w:rFonts w:ascii="Garamond" w:hAnsi="Garamond"/>
                <w:color w:val="17365D" w:themeColor="text2" w:themeShade="BF"/>
                <w:sz w:val="14"/>
                <w:szCs w:val="14"/>
                <w:lang w:val="tr-TR"/>
              </w:rPr>
              <w:t>G</w:t>
            </w:r>
            <w:r w:rsidRPr="00273F25">
              <w:rPr>
                <w:rFonts w:ascii="Garamond" w:hAnsi="Garamond"/>
                <w:color w:val="17365D" w:themeColor="text2" w:themeShade="BF"/>
                <w:sz w:val="14"/>
                <w:szCs w:val="14"/>
                <w:lang w:val="tr-TR"/>
              </w:rPr>
              <w:t xml:space="preserve">erçekleşen </w:t>
            </w:r>
            <w:r w:rsidR="00B83CB8" w:rsidRPr="00273F25">
              <w:rPr>
                <w:rFonts w:ascii="Garamond" w:hAnsi="Garamond"/>
                <w:color w:val="17365D" w:themeColor="text2" w:themeShade="BF"/>
                <w:sz w:val="14"/>
                <w:szCs w:val="14"/>
                <w:lang w:val="tr-TR"/>
              </w:rPr>
              <w:t>D</w:t>
            </w:r>
            <w:r w:rsidRPr="00273F25">
              <w:rPr>
                <w:rFonts w:ascii="Garamond" w:hAnsi="Garamond"/>
                <w:color w:val="17365D" w:themeColor="text2" w:themeShade="BF"/>
                <w:sz w:val="14"/>
                <w:szCs w:val="14"/>
                <w:lang w:val="tr-TR"/>
              </w:rPr>
              <w:t xml:space="preserve">eğişimlerin </w:t>
            </w:r>
            <w:r w:rsidR="00B83CB8" w:rsidRPr="00273F25">
              <w:rPr>
                <w:rFonts w:ascii="Garamond" w:hAnsi="Garamond"/>
                <w:color w:val="17365D" w:themeColor="text2" w:themeShade="BF"/>
                <w:sz w:val="14"/>
                <w:szCs w:val="14"/>
                <w:lang w:val="tr-TR"/>
              </w:rPr>
              <w:t>A</w:t>
            </w:r>
            <w:r w:rsidRPr="00273F25">
              <w:rPr>
                <w:rFonts w:ascii="Garamond" w:hAnsi="Garamond"/>
                <w:color w:val="17365D" w:themeColor="text2" w:themeShade="BF"/>
                <w:sz w:val="14"/>
                <w:szCs w:val="14"/>
                <w:lang w:val="tr-TR"/>
              </w:rPr>
              <w:t xml:space="preserve">nalizi. </w:t>
            </w:r>
            <w:r w:rsidRPr="00273F25">
              <w:rPr>
                <w:rFonts w:ascii="Garamond" w:hAnsi="Garamond"/>
                <w:i/>
                <w:iCs/>
                <w:color w:val="17365D" w:themeColor="text2" w:themeShade="BF"/>
                <w:sz w:val="14"/>
                <w:szCs w:val="14"/>
                <w:lang w:val="tr-TR"/>
              </w:rPr>
              <w:t>TEBD</w:t>
            </w:r>
            <w:r w:rsidRPr="00273F25">
              <w:rPr>
                <w:rFonts w:ascii="Garamond" w:hAnsi="Garamond"/>
                <w:color w:val="17365D" w:themeColor="text2" w:themeShade="BF"/>
                <w:sz w:val="14"/>
                <w:szCs w:val="14"/>
                <w:lang w:val="tr-TR"/>
              </w:rPr>
              <w:t xml:space="preserve">, 23(1), 382-415. </w:t>
            </w:r>
            <w:hyperlink r:id="rId24" w:history="1">
              <w:r w:rsidR="00362BB7" w:rsidRPr="00273F25">
                <w:rPr>
                  <w:rStyle w:val="Kpr"/>
                  <w:rFonts w:ascii="Garamond" w:hAnsi="Garamond"/>
                  <w:sz w:val="14"/>
                  <w:szCs w:val="14"/>
                  <w:lang w:val="tr-TR"/>
                </w:rPr>
                <w:t>https://doi.org/10.37217/tebd.1519546</w:t>
              </w:r>
            </w:hyperlink>
          </w:p>
          <w:p w14:paraId="18F2332F" w14:textId="77777777" w:rsidR="00B37218" w:rsidRPr="00273F25" w:rsidRDefault="00780F53" w:rsidP="00694367">
            <w:pPr>
              <w:pStyle w:val="TableParagraph"/>
              <w:numPr>
                <w:ilvl w:val="0"/>
                <w:numId w:val="9"/>
              </w:numPr>
              <w:spacing w:before="40" w:after="40"/>
              <w:ind w:left="204" w:hanging="142"/>
              <w:rPr>
                <w:rStyle w:val="Kpr"/>
                <w:rFonts w:ascii="Garamond" w:hAnsi="Garamond"/>
                <w:color w:val="17365D" w:themeColor="text2" w:themeShade="BF"/>
                <w:sz w:val="14"/>
                <w:szCs w:val="14"/>
                <w:u w:val="none"/>
                <w:lang w:val="tr-TR"/>
              </w:rPr>
            </w:pPr>
            <w:r w:rsidRPr="00273F25">
              <w:rPr>
                <w:rFonts w:ascii="Garamond" w:hAnsi="Garamond"/>
                <w:color w:val="17365D" w:themeColor="text2" w:themeShade="BF"/>
                <w:sz w:val="14"/>
                <w:szCs w:val="14"/>
                <w:lang w:val="tr-TR"/>
              </w:rPr>
              <w:t xml:space="preserve">Ekinci, Ö. (2020). </w:t>
            </w:r>
            <w:proofErr w:type="spellStart"/>
            <w:r w:rsidRPr="00273F25">
              <w:rPr>
                <w:rFonts w:ascii="Garamond" w:hAnsi="Garamond"/>
                <w:color w:val="17365D" w:themeColor="text2" w:themeShade="BF"/>
                <w:sz w:val="14"/>
                <w:szCs w:val="14"/>
                <w:lang w:val="tr-TR"/>
              </w:rPr>
              <w:t>Jacques</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Ranciere’de</w:t>
            </w:r>
            <w:proofErr w:type="spellEnd"/>
            <w:r w:rsidRPr="00273F25">
              <w:rPr>
                <w:rFonts w:ascii="Garamond" w:hAnsi="Garamond"/>
                <w:color w:val="17365D" w:themeColor="text2" w:themeShade="BF"/>
                <w:sz w:val="14"/>
                <w:szCs w:val="14"/>
                <w:lang w:val="tr-TR"/>
              </w:rPr>
              <w:t xml:space="preserve"> Entelektüelin İşlevinin Sorgulanması: “Cahil Hoca” Okulda. </w:t>
            </w:r>
            <w:proofErr w:type="spellStart"/>
            <w:r w:rsidRPr="00273F25">
              <w:rPr>
                <w:rFonts w:ascii="Garamond" w:hAnsi="Garamond"/>
                <w:i/>
                <w:iCs/>
                <w:color w:val="17365D" w:themeColor="text2" w:themeShade="BF"/>
                <w:sz w:val="14"/>
                <w:szCs w:val="14"/>
                <w:lang w:val="tr-TR"/>
              </w:rPr>
              <w:t>Asia</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Minor</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Studies</w:t>
            </w:r>
            <w:proofErr w:type="spellEnd"/>
            <w:r w:rsidRPr="00273F25">
              <w:rPr>
                <w:rFonts w:ascii="Garamond" w:hAnsi="Garamond"/>
                <w:i/>
                <w:iCs/>
                <w:color w:val="17365D" w:themeColor="text2" w:themeShade="BF"/>
                <w:sz w:val="14"/>
                <w:szCs w:val="14"/>
                <w:lang w:val="tr-TR"/>
              </w:rPr>
              <w:t xml:space="preserve">, </w:t>
            </w:r>
            <w:r w:rsidRPr="00273F25">
              <w:rPr>
                <w:rFonts w:ascii="Garamond" w:hAnsi="Garamond"/>
                <w:color w:val="17365D" w:themeColor="text2" w:themeShade="BF"/>
                <w:sz w:val="14"/>
                <w:szCs w:val="14"/>
                <w:lang w:val="tr-TR"/>
              </w:rPr>
              <w:t xml:space="preserve">8(2), 543-554. </w:t>
            </w:r>
            <w:hyperlink r:id="rId25" w:history="1">
              <w:r w:rsidRPr="00273F25">
                <w:rPr>
                  <w:rStyle w:val="Kpr"/>
                  <w:rFonts w:ascii="Garamond" w:hAnsi="Garamond"/>
                  <w:sz w:val="14"/>
                  <w:szCs w:val="14"/>
                  <w:lang w:val="tr-TR"/>
                </w:rPr>
                <w:t>https://doi.org/10.17067/asm.643579</w:t>
              </w:r>
            </w:hyperlink>
          </w:p>
          <w:p w14:paraId="16B49D4D" w14:textId="20A0F7C3" w:rsidR="009A79A4" w:rsidRPr="00273F25" w:rsidRDefault="00000000"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hyperlink r:id="rId26" w:history="1">
              <w:r w:rsidR="009A79A4" w:rsidRPr="00273F25">
                <w:rPr>
                  <w:rStyle w:val="Kpr"/>
                  <w:rFonts w:ascii="Garamond" w:hAnsi="Garamond"/>
                  <w:sz w:val="14"/>
                  <w:szCs w:val="14"/>
                  <w:lang w:val="tr-TR"/>
                </w:rPr>
                <w:t>https://www.youtube.com/watch?v=kzL3-m5vDXE</w:t>
              </w:r>
            </w:hyperlink>
            <w:r w:rsidR="009A79A4" w:rsidRPr="00273F25">
              <w:rPr>
                <w:rFonts w:ascii="Garamond" w:hAnsi="Garamond"/>
                <w:color w:val="17365D" w:themeColor="text2" w:themeShade="BF"/>
                <w:sz w:val="14"/>
                <w:szCs w:val="14"/>
                <w:lang w:val="tr-TR"/>
              </w:rPr>
              <w:t xml:space="preserve"> </w:t>
            </w:r>
          </w:p>
        </w:tc>
        <w:tc>
          <w:tcPr>
            <w:tcW w:w="1162" w:type="pct"/>
            <w:vAlign w:val="center"/>
          </w:tcPr>
          <w:p w14:paraId="2F656386" w14:textId="10E103F2" w:rsidR="00C06A3F" w:rsidRPr="00273F25" w:rsidRDefault="00780F53" w:rsidP="00694367">
            <w:pPr>
              <w:pStyle w:val="ListeParagraf"/>
              <w:numPr>
                <w:ilvl w:val="0"/>
                <w:numId w:val="7"/>
              </w:numPr>
              <w:spacing w:before="40" w:after="40"/>
              <w:ind w:left="425" w:hanging="141"/>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“Öğretmenlik ve Etik Sorumluluk” başlıklı UZEM 11. Hafta Forum paneline aşağıdaki soruya ilişkin düşüncelerinizi yazın:</w:t>
            </w:r>
            <w:r w:rsidRPr="00273F25">
              <w:rPr>
                <w:rFonts w:ascii="Garamond" w:hAnsi="Garamond"/>
                <w:color w:val="17365D" w:themeColor="text2" w:themeShade="BF"/>
                <w:sz w:val="14"/>
                <w:szCs w:val="14"/>
                <w:lang w:val="tr-TR"/>
              </w:rPr>
              <w:br/>
            </w:r>
            <w:r w:rsidRPr="00273F25">
              <w:rPr>
                <w:rFonts w:ascii="Garamond" w:hAnsi="Garamond"/>
                <w:i/>
                <w:iCs/>
                <w:color w:val="17365D" w:themeColor="text2" w:themeShade="BF"/>
                <w:sz w:val="14"/>
                <w:szCs w:val="14"/>
                <w:lang w:val="tr-TR"/>
              </w:rPr>
              <w:t>Etik sorumluluk sizce tarafsız olmaya mı, yoksa müdahaleye mi çağırır?</w:t>
            </w:r>
            <w:r w:rsidR="009A79A4" w:rsidRPr="00273F25">
              <w:rPr>
                <w:rFonts w:ascii="Garamond" w:hAnsi="Garamond"/>
                <w:i/>
                <w:iCs/>
                <w:color w:val="17365D" w:themeColor="text2" w:themeShade="BF"/>
                <w:sz w:val="14"/>
                <w:szCs w:val="14"/>
                <w:lang w:val="tr-TR"/>
              </w:rPr>
              <w:t xml:space="preserve"> </w:t>
            </w:r>
            <w:r w:rsidRPr="00273F25">
              <w:rPr>
                <w:rFonts w:ascii="Garamond" w:hAnsi="Garamond"/>
                <w:i/>
                <w:iCs/>
                <w:color w:val="17365D" w:themeColor="text2" w:themeShade="BF"/>
                <w:sz w:val="14"/>
                <w:szCs w:val="14"/>
                <w:lang w:val="tr-TR"/>
              </w:rPr>
              <w:t>Bu ikilemde öğretmenin etik sorumluluğunu belirleyen temel unsur(</w:t>
            </w:r>
            <w:proofErr w:type="spellStart"/>
            <w:r w:rsidRPr="00273F25">
              <w:rPr>
                <w:rFonts w:ascii="Garamond" w:hAnsi="Garamond"/>
                <w:i/>
                <w:iCs/>
                <w:color w:val="17365D" w:themeColor="text2" w:themeShade="BF"/>
                <w:sz w:val="14"/>
                <w:szCs w:val="14"/>
                <w:lang w:val="tr-TR"/>
              </w:rPr>
              <w:t>lar</w:t>
            </w:r>
            <w:proofErr w:type="spellEnd"/>
            <w:r w:rsidRPr="00273F25">
              <w:rPr>
                <w:rFonts w:ascii="Garamond" w:hAnsi="Garamond"/>
                <w:i/>
                <w:iCs/>
                <w:color w:val="17365D" w:themeColor="text2" w:themeShade="BF"/>
                <w:sz w:val="14"/>
                <w:szCs w:val="14"/>
                <w:lang w:val="tr-TR"/>
              </w:rPr>
              <w:t xml:space="preserve">) ne olmalıdır? </w:t>
            </w:r>
          </w:p>
          <w:p w14:paraId="10627A42" w14:textId="6A9FB77E" w:rsidR="00780F53" w:rsidRPr="00273F25" w:rsidRDefault="00780F53" w:rsidP="00694367">
            <w:pPr>
              <w:pStyle w:val="ListeParagraf"/>
              <w:numPr>
                <w:ilvl w:val="0"/>
                <w:numId w:val="7"/>
              </w:numPr>
              <w:spacing w:before="40" w:after="40"/>
              <w:ind w:left="428" w:hanging="141"/>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On </w:t>
            </w:r>
            <w:r w:rsidR="00321F12" w:rsidRPr="00273F25">
              <w:rPr>
                <w:rFonts w:ascii="Garamond" w:hAnsi="Garamond"/>
                <w:color w:val="17365D" w:themeColor="text2" w:themeShade="BF"/>
                <w:sz w:val="14"/>
                <w:szCs w:val="14"/>
                <w:lang w:val="tr-TR"/>
              </w:rPr>
              <w:t>b</w:t>
            </w:r>
            <w:r w:rsidRPr="00273F25">
              <w:rPr>
                <w:rFonts w:ascii="Garamond" w:hAnsi="Garamond"/>
                <w:color w:val="17365D" w:themeColor="text2" w:themeShade="BF"/>
                <w:sz w:val="14"/>
                <w:szCs w:val="14"/>
                <w:lang w:val="tr-TR"/>
              </w:rPr>
              <w:t>irinci hafta için belirtilen kaynaklar</w:t>
            </w:r>
            <w:r w:rsidR="00472C40" w:rsidRPr="00273F25">
              <w:rPr>
                <w:rFonts w:ascii="Garamond" w:hAnsi="Garamond"/>
                <w:color w:val="17365D" w:themeColor="text2" w:themeShade="BF"/>
                <w:sz w:val="14"/>
                <w:szCs w:val="14"/>
                <w:lang w:val="tr-TR"/>
              </w:rPr>
              <w:t>dan en az biri</w:t>
            </w:r>
            <w:r w:rsidR="009A79A4" w:rsidRPr="00273F25">
              <w:rPr>
                <w:rFonts w:ascii="Garamond" w:hAnsi="Garamond"/>
                <w:color w:val="17365D" w:themeColor="text2" w:themeShade="BF"/>
                <w:sz w:val="14"/>
                <w:szCs w:val="14"/>
                <w:lang w:val="tr-TR"/>
              </w:rPr>
              <w:t xml:space="preserve"> için okuma/izleme notu hazırlayın. </w:t>
            </w:r>
          </w:p>
        </w:tc>
      </w:tr>
      <w:tr w:rsidR="003C7007" w:rsidRPr="00273F25" w14:paraId="1B2DEFF1" w14:textId="2CF8E0C3" w:rsidTr="00F31962">
        <w:trPr>
          <w:trHeight w:val="397"/>
          <w:jc w:val="center"/>
        </w:trPr>
        <w:tc>
          <w:tcPr>
            <w:tcW w:w="667" w:type="pct"/>
            <w:vAlign w:val="center"/>
          </w:tcPr>
          <w:p w14:paraId="04E2F72B" w14:textId="790B7ADF" w:rsidR="006A4F08" w:rsidRPr="00273F25" w:rsidRDefault="006A4F08" w:rsidP="00694367">
            <w:pPr>
              <w:pStyle w:val="TableParagraph"/>
              <w:numPr>
                <w:ilvl w:val="0"/>
                <w:numId w:val="17"/>
              </w:numPr>
              <w:spacing w:before="40" w:after="40"/>
              <w:ind w:left="433" w:right="91" w:hanging="275"/>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5D89BABA" w14:textId="6C1E0ED3" w:rsidR="00C06A3F" w:rsidRPr="00273F25" w:rsidRDefault="00472C40"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7</w:t>
            </w:r>
            <w:r w:rsidR="006A4F08" w:rsidRPr="00273F25">
              <w:rPr>
                <w:rFonts w:ascii="Garamond" w:hAnsi="Garamond"/>
                <w:b/>
                <w:bCs/>
                <w:color w:val="17365D" w:themeColor="text2" w:themeShade="BF"/>
                <w:spacing w:val="-5"/>
                <w:sz w:val="14"/>
                <w:szCs w:val="14"/>
                <w:lang w:val="tr-TR"/>
              </w:rPr>
              <w:t>-1</w:t>
            </w:r>
            <w:r w:rsidRPr="00273F25">
              <w:rPr>
                <w:rFonts w:ascii="Garamond" w:hAnsi="Garamond"/>
                <w:b/>
                <w:bCs/>
                <w:color w:val="17365D" w:themeColor="text2" w:themeShade="BF"/>
                <w:spacing w:val="-5"/>
                <w:sz w:val="14"/>
                <w:szCs w:val="14"/>
                <w:lang w:val="tr-TR"/>
              </w:rPr>
              <w:t>1</w:t>
            </w:r>
            <w:r w:rsidR="006A4F08" w:rsidRPr="00273F25">
              <w:rPr>
                <w:rFonts w:ascii="Garamond" w:hAnsi="Garamond"/>
                <w:b/>
                <w:bCs/>
                <w:color w:val="17365D" w:themeColor="text2" w:themeShade="BF"/>
                <w:spacing w:val="-5"/>
                <w:sz w:val="14"/>
                <w:szCs w:val="14"/>
                <w:lang w:val="tr-TR"/>
              </w:rPr>
              <w:t xml:space="preserve"> Aralık</w:t>
            </w:r>
          </w:p>
        </w:tc>
        <w:tc>
          <w:tcPr>
            <w:tcW w:w="1448" w:type="pct"/>
            <w:gridSpan w:val="2"/>
            <w:vAlign w:val="center"/>
          </w:tcPr>
          <w:p w14:paraId="73FFD8E4" w14:textId="587996F8" w:rsidR="00472C40" w:rsidRPr="00273F25" w:rsidRDefault="00472C40" w:rsidP="00472C40">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 xml:space="preserve">Okul ve Sınıf: </w:t>
            </w:r>
            <w:r w:rsidR="009A79A4" w:rsidRPr="00273F25">
              <w:rPr>
                <w:rFonts w:ascii="Garamond" w:hAnsi="Garamond"/>
                <w:b/>
                <w:bCs/>
                <w:color w:val="17365D" w:themeColor="text2" w:themeShade="BF"/>
                <w:sz w:val="14"/>
                <w:szCs w:val="14"/>
                <w:lang w:val="tr-TR"/>
              </w:rPr>
              <w:t>Birlikte Yaşamanın Pedagojisi</w:t>
            </w:r>
          </w:p>
          <w:p w14:paraId="393097B8" w14:textId="77777777" w:rsidR="00472C40" w:rsidRPr="00273F25" w:rsidRDefault="00472C40" w:rsidP="00472C40">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Okulun </w:t>
            </w:r>
            <w:proofErr w:type="spellStart"/>
            <w:r w:rsidRPr="00273F25">
              <w:rPr>
                <w:rFonts w:ascii="Garamond" w:hAnsi="Garamond"/>
                <w:color w:val="17365D" w:themeColor="text2" w:themeShade="BF"/>
                <w:sz w:val="14"/>
                <w:szCs w:val="14"/>
                <w:lang w:val="tr-TR"/>
              </w:rPr>
              <w:t>sosyo</w:t>
            </w:r>
            <w:proofErr w:type="spellEnd"/>
            <w:r w:rsidRPr="00273F25">
              <w:rPr>
                <w:rFonts w:ascii="Garamond" w:hAnsi="Garamond"/>
                <w:color w:val="17365D" w:themeColor="text2" w:themeShade="BF"/>
                <w:sz w:val="14"/>
                <w:szCs w:val="14"/>
                <w:lang w:val="tr-TR"/>
              </w:rPr>
              <w:t>-kültürel anlamlarının değerlendirilmesi</w:t>
            </w:r>
          </w:p>
          <w:p w14:paraId="18392F1C" w14:textId="77777777" w:rsidR="00472C40" w:rsidRPr="00273F25" w:rsidRDefault="00472C40" w:rsidP="00472C40">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Sınıfın sosyal bir alan olarak işlevlerinin tartışılması</w:t>
            </w:r>
          </w:p>
          <w:p w14:paraId="07CD6A82" w14:textId="64D100AA" w:rsidR="00823F2E" w:rsidRPr="00273F25" w:rsidRDefault="00472C40" w:rsidP="00472C40">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color w:val="17365D" w:themeColor="text2" w:themeShade="BF"/>
                <w:sz w:val="14"/>
                <w:szCs w:val="14"/>
                <w:lang w:val="tr-TR"/>
              </w:rPr>
              <w:t>Çeşitlilik ve ayrımcılığa dair deneyimlerin çözümlenmesi</w:t>
            </w:r>
            <w:r w:rsidRPr="00273F25">
              <w:rPr>
                <w:rFonts w:ascii="Garamond" w:hAnsi="Garamond"/>
                <w:color w:val="17365D" w:themeColor="text2" w:themeShade="BF"/>
                <w:sz w:val="14"/>
                <w:szCs w:val="14"/>
                <w:lang w:val="tr-TR"/>
              </w:rPr>
              <w:br/>
              <w:t xml:space="preserve">Kapsayıcı eğitimin </w:t>
            </w:r>
            <w:proofErr w:type="gramStart"/>
            <w:r w:rsidRPr="00273F25">
              <w:rPr>
                <w:rFonts w:ascii="Garamond" w:hAnsi="Garamond"/>
                <w:color w:val="17365D" w:themeColor="text2" w:themeShade="BF"/>
                <w:sz w:val="14"/>
                <w:szCs w:val="14"/>
                <w:lang w:val="tr-TR"/>
              </w:rPr>
              <w:t>imkan</w:t>
            </w:r>
            <w:proofErr w:type="gramEnd"/>
            <w:r w:rsidRPr="00273F25">
              <w:rPr>
                <w:rFonts w:ascii="Garamond" w:hAnsi="Garamond"/>
                <w:color w:val="17365D" w:themeColor="text2" w:themeShade="BF"/>
                <w:sz w:val="14"/>
                <w:szCs w:val="14"/>
                <w:lang w:val="tr-TR"/>
              </w:rPr>
              <w:t xml:space="preserve"> ve sınırlılıklarının sorgulanması</w:t>
            </w:r>
          </w:p>
        </w:tc>
        <w:tc>
          <w:tcPr>
            <w:tcW w:w="1722" w:type="pct"/>
            <w:gridSpan w:val="2"/>
            <w:vAlign w:val="center"/>
          </w:tcPr>
          <w:p w14:paraId="6AB4251A" w14:textId="77777777" w:rsidR="00472C40" w:rsidRPr="00273F25" w:rsidRDefault="00472C40" w:rsidP="00472C40">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Göktürk, D., &amp; Ağın, E. (2020).  Okul Kurumunun Kültürel-Toplumsal Eşitsizlik ve İmtiyazların Yeniden Üretimindeki Rolüne İlişkin Bir Değerlendirme. </w:t>
            </w:r>
            <w:r w:rsidRPr="00273F25">
              <w:rPr>
                <w:rFonts w:ascii="Garamond" w:hAnsi="Garamond"/>
                <w:i/>
                <w:iCs/>
                <w:color w:val="17365D" w:themeColor="text2" w:themeShade="BF"/>
                <w:sz w:val="14"/>
                <w:szCs w:val="14"/>
                <w:lang w:val="tr-TR"/>
              </w:rPr>
              <w:t xml:space="preserve">Ankara </w:t>
            </w:r>
            <w:proofErr w:type="spellStart"/>
            <w:r w:rsidRPr="00273F25">
              <w:rPr>
                <w:rFonts w:ascii="Garamond" w:hAnsi="Garamond"/>
                <w:i/>
                <w:iCs/>
                <w:color w:val="17365D" w:themeColor="text2" w:themeShade="BF"/>
                <w:sz w:val="14"/>
                <w:szCs w:val="14"/>
                <w:lang w:val="tr-TR"/>
              </w:rPr>
              <w:t>University</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Journal</w:t>
            </w:r>
            <w:proofErr w:type="spellEnd"/>
            <w:r w:rsidRPr="00273F25">
              <w:rPr>
                <w:rFonts w:ascii="Garamond" w:hAnsi="Garamond"/>
                <w:i/>
                <w:iCs/>
                <w:color w:val="17365D" w:themeColor="text2" w:themeShade="BF"/>
                <w:sz w:val="14"/>
                <w:szCs w:val="14"/>
                <w:lang w:val="tr-TR"/>
              </w:rPr>
              <w:t xml:space="preserve"> of </w:t>
            </w:r>
            <w:proofErr w:type="spellStart"/>
            <w:r w:rsidRPr="00273F25">
              <w:rPr>
                <w:rFonts w:ascii="Garamond" w:hAnsi="Garamond"/>
                <w:i/>
                <w:iCs/>
                <w:color w:val="17365D" w:themeColor="text2" w:themeShade="BF"/>
                <w:sz w:val="14"/>
                <w:szCs w:val="14"/>
                <w:lang w:val="tr-TR"/>
              </w:rPr>
              <w:t>Faculty</w:t>
            </w:r>
            <w:proofErr w:type="spellEnd"/>
            <w:r w:rsidRPr="00273F25">
              <w:rPr>
                <w:rFonts w:ascii="Garamond" w:hAnsi="Garamond"/>
                <w:i/>
                <w:iCs/>
                <w:color w:val="17365D" w:themeColor="text2" w:themeShade="BF"/>
                <w:sz w:val="14"/>
                <w:szCs w:val="14"/>
                <w:lang w:val="tr-TR"/>
              </w:rPr>
              <w:t xml:space="preserve"> of </w:t>
            </w:r>
            <w:proofErr w:type="spellStart"/>
            <w:r w:rsidRPr="00273F25">
              <w:rPr>
                <w:rFonts w:ascii="Garamond" w:hAnsi="Garamond"/>
                <w:i/>
                <w:iCs/>
                <w:color w:val="17365D" w:themeColor="text2" w:themeShade="BF"/>
                <w:sz w:val="14"/>
                <w:szCs w:val="14"/>
                <w:lang w:val="tr-TR"/>
              </w:rPr>
              <w:t>Educational</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Sciences</w:t>
            </w:r>
            <w:proofErr w:type="spellEnd"/>
            <w:r w:rsidRPr="00273F25">
              <w:rPr>
                <w:rFonts w:ascii="Garamond" w:hAnsi="Garamond"/>
                <w:i/>
                <w:iCs/>
                <w:color w:val="17365D" w:themeColor="text2" w:themeShade="BF"/>
                <w:sz w:val="14"/>
                <w:szCs w:val="14"/>
                <w:lang w:val="tr-TR"/>
              </w:rPr>
              <w:t xml:space="preserve"> </w:t>
            </w:r>
            <w:r w:rsidRPr="00273F25">
              <w:rPr>
                <w:rFonts w:ascii="Garamond" w:hAnsi="Garamond"/>
                <w:color w:val="17365D" w:themeColor="text2" w:themeShade="BF"/>
                <w:sz w:val="14"/>
                <w:szCs w:val="14"/>
                <w:lang w:val="tr-TR"/>
              </w:rPr>
              <w:t>(JFES), 53(1), 329-354.</w:t>
            </w:r>
          </w:p>
          <w:p w14:paraId="52C9DE55" w14:textId="77777777" w:rsidR="00472C40" w:rsidRPr="00273F25" w:rsidRDefault="00472C40" w:rsidP="00472C40">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Bilgin, R., &amp; </w:t>
            </w:r>
            <w:proofErr w:type="spellStart"/>
            <w:r w:rsidRPr="00273F25">
              <w:rPr>
                <w:rFonts w:ascii="Garamond" w:hAnsi="Garamond"/>
                <w:color w:val="17365D" w:themeColor="text2" w:themeShade="BF"/>
                <w:sz w:val="14"/>
                <w:szCs w:val="14"/>
                <w:lang w:val="tr-TR"/>
              </w:rPr>
              <w:t>Erbuğ</w:t>
            </w:r>
            <w:proofErr w:type="spellEnd"/>
            <w:r w:rsidRPr="00273F25">
              <w:rPr>
                <w:rFonts w:ascii="Garamond" w:hAnsi="Garamond"/>
                <w:color w:val="17365D" w:themeColor="text2" w:themeShade="BF"/>
                <w:sz w:val="14"/>
                <w:szCs w:val="14"/>
                <w:lang w:val="tr-TR"/>
              </w:rPr>
              <w:t xml:space="preserve">, E. (2021). Eğitimde Fırsat Eşitsizliği Üzerine Eleştirel Bir Değerlendirme. </w:t>
            </w:r>
            <w:r w:rsidRPr="00273F25">
              <w:rPr>
                <w:rFonts w:ascii="Garamond" w:hAnsi="Garamond"/>
                <w:i/>
                <w:iCs/>
                <w:color w:val="17365D" w:themeColor="text2" w:themeShade="BF"/>
                <w:sz w:val="14"/>
                <w:szCs w:val="14"/>
                <w:lang w:val="tr-TR"/>
              </w:rPr>
              <w:t xml:space="preserve">International </w:t>
            </w:r>
            <w:proofErr w:type="spellStart"/>
            <w:r w:rsidRPr="00273F25">
              <w:rPr>
                <w:rFonts w:ascii="Garamond" w:hAnsi="Garamond"/>
                <w:i/>
                <w:iCs/>
                <w:color w:val="17365D" w:themeColor="text2" w:themeShade="BF"/>
                <w:sz w:val="14"/>
                <w:szCs w:val="14"/>
                <w:lang w:val="tr-TR"/>
              </w:rPr>
              <w:t>Journal</w:t>
            </w:r>
            <w:proofErr w:type="spellEnd"/>
            <w:r w:rsidRPr="00273F25">
              <w:rPr>
                <w:rFonts w:ascii="Garamond" w:hAnsi="Garamond"/>
                <w:i/>
                <w:iCs/>
                <w:color w:val="17365D" w:themeColor="text2" w:themeShade="BF"/>
                <w:sz w:val="14"/>
                <w:szCs w:val="14"/>
                <w:lang w:val="tr-TR"/>
              </w:rPr>
              <w:t xml:space="preserve"> of </w:t>
            </w:r>
            <w:proofErr w:type="spellStart"/>
            <w:r w:rsidRPr="00273F25">
              <w:rPr>
                <w:rFonts w:ascii="Garamond" w:hAnsi="Garamond"/>
                <w:i/>
                <w:iCs/>
                <w:color w:val="17365D" w:themeColor="text2" w:themeShade="BF"/>
                <w:sz w:val="14"/>
                <w:szCs w:val="14"/>
                <w:lang w:val="tr-TR"/>
              </w:rPr>
              <w:t>Economics</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Administrative</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and</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Social</w:t>
            </w:r>
            <w:proofErr w:type="spellEnd"/>
            <w:r w:rsidRPr="00273F25">
              <w:rPr>
                <w:rFonts w:ascii="Garamond" w:hAnsi="Garamond"/>
                <w:i/>
                <w:iCs/>
                <w:color w:val="17365D" w:themeColor="text2" w:themeShade="BF"/>
                <w:sz w:val="14"/>
                <w:szCs w:val="14"/>
                <w:lang w:val="tr-TR"/>
              </w:rPr>
              <w:t xml:space="preserve"> </w:t>
            </w:r>
            <w:proofErr w:type="spellStart"/>
            <w:r w:rsidRPr="00273F25">
              <w:rPr>
                <w:rFonts w:ascii="Garamond" w:hAnsi="Garamond"/>
                <w:i/>
                <w:iCs/>
                <w:color w:val="17365D" w:themeColor="text2" w:themeShade="BF"/>
                <w:sz w:val="14"/>
                <w:szCs w:val="14"/>
                <w:lang w:val="tr-TR"/>
              </w:rPr>
              <w:t>Sciences</w:t>
            </w:r>
            <w:proofErr w:type="spellEnd"/>
            <w:r w:rsidRPr="00273F25">
              <w:rPr>
                <w:rFonts w:ascii="Garamond" w:hAnsi="Garamond"/>
                <w:color w:val="17365D" w:themeColor="text2" w:themeShade="BF"/>
                <w:sz w:val="14"/>
                <w:szCs w:val="14"/>
                <w:lang w:val="tr-TR"/>
              </w:rPr>
              <w:t>, 4(2), 231-239.</w:t>
            </w:r>
          </w:p>
          <w:p w14:paraId="2C388936" w14:textId="77777777" w:rsidR="00C06A3F" w:rsidRPr="00273F25" w:rsidRDefault="00472C40" w:rsidP="00472C40">
            <w:pPr>
              <w:pStyle w:val="TableParagraph"/>
              <w:numPr>
                <w:ilvl w:val="0"/>
                <w:numId w:val="9"/>
              </w:numPr>
              <w:spacing w:before="40" w:after="40"/>
              <w:ind w:left="209" w:hanging="142"/>
              <w:rPr>
                <w:rFonts w:ascii="Garamond" w:hAnsi="Garamond"/>
                <w:color w:val="17365D" w:themeColor="text2" w:themeShade="BF"/>
                <w:sz w:val="14"/>
                <w:szCs w:val="14"/>
                <w:lang w:val="tr-TR"/>
              </w:rPr>
            </w:pPr>
            <w:proofErr w:type="spellStart"/>
            <w:r w:rsidRPr="00273F25">
              <w:rPr>
                <w:rFonts w:ascii="Garamond" w:hAnsi="Garamond"/>
                <w:color w:val="17365D" w:themeColor="text2" w:themeShade="BF"/>
                <w:sz w:val="14"/>
                <w:szCs w:val="14"/>
                <w:lang w:val="tr-TR"/>
              </w:rPr>
              <w:t>Kurtdaş</w:t>
            </w:r>
            <w:proofErr w:type="spellEnd"/>
            <w:r w:rsidRPr="00273F25">
              <w:rPr>
                <w:rFonts w:ascii="Garamond" w:hAnsi="Garamond"/>
                <w:color w:val="17365D" w:themeColor="text2" w:themeShade="BF"/>
                <w:sz w:val="14"/>
                <w:szCs w:val="14"/>
                <w:lang w:val="tr-TR"/>
              </w:rPr>
              <w:t xml:space="preserve">, E. M. (2021). Eğitimde Cinsiyet Temelli Fırsat Eşitsizliği. </w:t>
            </w:r>
            <w:r w:rsidRPr="00273F25">
              <w:rPr>
                <w:rFonts w:ascii="Garamond" w:hAnsi="Garamond"/>
                <w:i/>
                <w:iCs/>
                <w:color w:val="17365D" w:themeColor="text2" w:themeShade="BF"/>
                <w:sz w:val="14"/>
                <w:szCs w:val="14"/>
                <w:lang w:val="tr-TR"/>
              </w:rPr>
              <w:t>Sosyolojik Düşün</w:t>
            </w:r>
            <w:r w:rsidRPr="00273F25">
              <w:rPr>
                <w:rFonts w:ascii="Garamond" w:hAnsi="Garamond"/>
                <w:color w:val="17365D" w:themeColor="text2" w:themeShade="BF"/>
                <w:sz w:val="14"/>
                <w:szCs w:val="14"/>
                <w:lang w:val="tr-TR"/>
              </w:rPr>
              <w:t>, 6(2), 112-144.</w:t>
            </w:r>
          </w:p>
          <w:p w14:paraId="6E7BB725" w14:textId="44E6D0DE" w:rsidR="00654208" w:rsidRPr="00273F25" w:rsidRDefault="009A79A4" w:rsidP="00472C40">
            <w:pPr>
              <w:pStyle w:val="TableParagraph"/>
              <w:numPr>
                <w:ilvl w:val="0"/>
                <w:numId w:val="9"/>
              </w:numPr>
              <w:spacing w:before="40" w:after="40"/>
              <w:ind w:left="209" w:hanging="142"/>
              <w:rPr>
                <w:rFonts w:ascii="Garamond" w:hAnsi="Garamond"/>
                <w:color w:val="17365D" w:themeColor="text2" w:themeShade="BF"/>
                <w:sz w:val="14"/>
                <w:szCs w:val="14"/>
                <w:lang w:val="tr-TR"/>
              </w:rPr>
            </w:pPr>
            <w:proofErr w:type="spellStart"/>
            <w:proofErr w:type="gramStart"/>
            <w:r w:rsidRPr="00273F25">
              <w:rPr>
                <w:rFonts w:ascii="Garamond" w:hAnsi="Garamond"/>
                <w:color w:val="17365D" w:themeColor="text2" w:themeShade="BF"/>
                <w:sz w:val="14"/>
                <w:szCs w:val="14"/>
                <w:lang w:val="tr-TR"/>
              </w:rPr>
              <w:t>the</w:t>
            </w:r>
            <w:proofErr w:type="spellEnd"/>
            <w:proofErr w:type="gram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danger</w:t>
            </w:r>
            <w:proofErr w:type="spellEnd"/>
            <w:r w:rsidRPr="00273F25">
              <w:rPr>
                <w:rFonts w:ascii="Garamond" w:hAnsi="Garamond"/>
                <w:color w:val="17365D" w:themeColor="text2" w:themeShade="BF"/>
                <w:sz w:val="14"/>
                <w:szCs w:val="14"/>
                <w:lang w:val="tr-TR"/>
              </w:rPr>
              <w:t xml:space="preserve"> of a </w:t>
            </w:r>
            <w:proofErr w:type="spellStart"/>
            <w:r w:rsidRPr="00273F25">
              <w:rPr>
                <w:rFonts w:ascii="Garamond" w:hAnsi="Garamond"/>
                <w:color w:val="17365D" w:themeColor="text2" w:themeShade="BF"/>
                <w:sz w:val="14"/>
                <w:szCs w:val="14"/>
                <w:lang w:val="tr-TR"/>
              </w:rPr>
              <w:t>single</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story</w:t>
            </w:r>
            <w:proofErr w:type="spellEnd"/>
            <w:r w:rsidRPr="00273F25">
              <w:rPr>
                <w:rFonts w:ascii="Garamond" w:hAnsi="Garamond"/>
                <w:color w:val="17365D" w:themeColor="text2" w:themeShade="BF"/>
                <w:sz w:val="14"/>
                <w:szCs w:val="14"/>
                <w:lang w:val="tr-TR"/>
              </w:rPr>
              <w:t xml:space="preserve"> </w:t>
            </w:r>
            <w:hyperlink r:id="rId27" w:history="1">
              <w:r w:rsidRPr="00273F25">
                <w:rPr>
                  <w:rStyle w:val="Kpr"/>
                  <w:rFonts w:ascii="Garamond" w:hAnsi="Garamond"/>
                  <w:sz w:val="14"/>
                  <w:szCs w:val="14"/>
                  <w:lang w:val="tr-TR"/>
                </w:rPr>
                <w:t>https://www.youtube.com/watch?v=D9Ihs241zeg</w:t>
              </w:r>
            </w:hyperlink>
            <w:r w:rsidRPr="00273F25">
              <w:rPr>
                <w:rFonts w:ascii="Garamond" w:hAnsi="Garamond"/>
                <w:color w:val="17365D" w:themeColor="text2" w:themeShade="BF"/>
                <w:sz w:val="14"/>
                <w:szCs w:val="14"/>
                <w:lang w:val="tr-TR"/>
              </w:rPr>
              <w:t xml:space="preserve"> </w:t>
            </w:r>
          </w:p>
        </w:tc>
        <w:tc>
          <w:tcPr>
            <w:tcW w:w="1162" w:type="pct"/>
            <w:vAlign w:val="center"/>
          </w:tcPr>
          <w:p w14:paraId="1A2FCDBB" w14:textId="7B4F0810" w:rsidR="00472C40" w:rsidRPr="00273F25" w:rsidRDefault="00472C40" w:rsidP="00472C40">
            <w:pPr>
              <w:pStyle w:val="ListeParagraf"/>
              <w:numPr>
                <w:ilvl w:val="0"/>
                <w:numId w:val="7"/>
              </w:numPr>
              <w:spacing w:before="40" w:after="40"/>
              <w:ind w:left="425" w:hanging="141"/>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“Ayrımcılık ve Çözüm Önerileri” başlıklı UZEM 12. Hafta Ödev paneline aşağıdaki soruya ilişkin düşüncelerinizi yazın:</w:t>
            </w:r>
            <w:r w:rsidRPr="00273F25">
              <w:rPr>
                <w:rFonts w:ascii="Garamond" w:hAnsi="Garamond"/>
                <w:color w:val="17365D" w:themeColor="text2" w:themeShade="BF"/>
                <w:sz w:val="14"/>
                <w:szCs w:val="14"/>
                <w:lang w:val="tr-TR"/>
              </w:rPr>
              <w:br/>
            </w:r>
            <w:r w:rsidRPr="00273F25">
              <w:rPr>
                <w:rFonts w:ascii="Garamond" w:hAnsi="Garamond"/>
                <w:i/>
                <w:iCs/>
                <w:color w:val="17365D" w:themeColor="text2" w:themeShade="BF"/>
                <w:sz w:val="14"/>
                <w:szCs w:val="14"/>
                <w:lang w:val="tr-TR"/>
              </w:rPr>
              <w:t>Eğitiminiz süresince tanık olduğunuz bir ayrımcılık örneğini paylaşınız. Bu tür bir ayrımcılığın kökeninde neler olabilir ve önüne geçmek için okul ortamında neler yapılabilir?</w:t>
            </w:r>
          </w:p>
          <w:p w14:paraId="62D367D0" w14:textId="487EDE03" w:rsidR="00C06A3F" w:rsidRPr="00273F25" w:rsidRDefault="00472C40" w:rsidP="00472C40">
            <w:pPr>
              <w:pStyle w:val="ListeParagraf"/>
              <w:numPr>
                <w:ilvl w:val="0"/>
                <w:numId w:val="7"/>
              </w:numPr>
              <w:spacing w:before="40" w:after="40"/>
              <w:ind w:left="425" w:hanging="141"/>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On ikinci hafta için belirtilen kaynaklardan en az biri</w:t>
            </w:r>
            <w:r w:rsidR="009A79A4" w:rsidRPr="00273F25">
              <w:rPr>
                <w:rFonts w:ascii="Garamond" w:hAnsi="Garamond"/>
                <w:color w:val="17365D" w:themeColor="text2" w:themeShade="BF"/>
                <w:sz w:val="14"/>
                <w:szCs w:val="14"/>
                <w:lang w:val="tr-TR"/>
              </w:rPr>
              <w:t xml:space="preserve"> için okuma/izleme notu hazırlayın.</w:t>
            </w:r>
          </w:p>
        </w:tc>
      </w:tr>
      <w:tr w:rsidR="003C7007" w:rsidRPr="00273F25" w14:paraId="0BF6171C" w14:textId="634281A2" w:rsidTr="00F31962">
        <w:trPr>
          <w:trHeight w:val="397"/>
          <w:jc w:val="center"/>
        </w:trPr>
        <w:tc>
          <w:tcPr>
            <w:tcW w:w="667" w:type="pct"/>
            <w:vAlign w:val="center"/>
          </w:tcPr>
          <w:p w14:paraId="61F0A5B9" w14:textId="32F66AF7" w:rsidR="006A4F08" w:rsidRPr="00273F25" w:rsidRDefault="006A4F08" w:rsidP="00694367">
            <w:pPr>
              <w:pStyle w:val="TableParagraph"/>
              <w:numPr>
                <w:ilvl w:val="0"/>
                <w:numId w:val="17"/>
              </w:numPr>
              <w:spacing w:before="40" w:after="40"/>
              <w:ind w:left="433" w:right="91" w:hanging="275"/>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4C5AC0CC" w14:textId="3C131372" w:rsidR="00C06A3F" w:rsidRPr="00273F25"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1</w:t>
            </w:r>
            <w:r w:rsidR="00472C40" w:rsidRPr="00273F25">
              <w:rPr>
                <w:rFonts w:ascii="Garamond" w:hAnsi="Garamond"/>
                <w:b/>
                <w:bCs/>
                <w:color w:val="17365D" w:themeColor="text2" w:themeShade="BF"/>
                <w:spacing w:val="-5"/>
                <w:sz w:val="14"/>
                <w:szCs w:val="14"/>
                <w:lang w:val="tr-TR"/>
              </w:rPr>
              <w:t>2</w:t>
            </w:r>
            <w:r w:rsidRPr="00273F25">
              <w:rPr>
                <w:rFonts w:ascii="Garamond" w:hAnsi="Garamond"/>
                <w:b/>
                <w:bCs/>
                <w:color w:val="17365D" w:themeColor="text2" w:themeShade="BF"/>
                <w:spacing w:val="-5"/>
                <w:sz w:val="14"/>
                <w:szCs w:val="14"/>
                <w:lang w:val="tr-TR"/>
              </w:rPr>
              <w:t>-1</w:t>
            </w:r>
            <w:r w:rsidR="00472C40" w:rsidRPr="00273F25">
              <w:rPr>
                <w:rFonts w:ascii="Garamond" w:hAnsi="Garamond"/>
                <w:b/>
                <w:bCs/>
                <w:color w:val="17365D" w:themeColor="text2" w:themeShade="BF"/>
                <w:spacing w:val="-5"/>
                <w:sz w:val="14"/>
                <w:szCs w:val="14"/>
                <w:lang w:val="tr-TR"/>
              </w:rPr>
              <w:t>8</w:t>
            </w:r>
            <w:r w:rsidRPr="00273F25">
              <w:rPr>
                <w:rFonts w:ascii="Garamond" w:hAnsi="Garamond"/>
                <w:b/>
                <w:bCs/>
                <w:color w:val="17365D" w:themeColor="text2" w:themeShade="BF"/>
                <w:spacing w:val="-5"/>
                <w:sz w:val="14"/>
                <w:szCs w:val="14"/>
                <w:lang w:val="tr-TR"/>
              </w:rPr>
              <w:t xml:space="preserve"> Aralık</w:t>
            </w:r>
          </w:p>
        </w:tc>
        <w:tc>
          <w:tcPr>
            <w:tcW w:w="1448" w:type="pct"/>
            <w:gridSpan w:val="2"/>
            <w:vAlign w:val="center"/>
          </w:tcPr>
          <w:p w14:paraId="01868180" w14:textId="77777777" w:rsidR="00E609DF" w:rsidRPr="00273F25" w:rsidRDefault="00AE004B" w:rsidP="00694367">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Çağdaş Pedagojik Yaklaşımlar</w:t>
            </w:r>
          </w:p>
          <w:p w14:paraId="4EB4E223" w14:textId="6963E5A1"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Çağdaş pedagojik yaklaşımların ortaya çıkış nedenlerinin değerlendirilmesi </w:t>
            </w:r>
          </w:p>
          <w:p w14:paraId="0C5430D6" w14:textId="7A14B293"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Yapılandırmacı öğrenme anlayışının insan, bilgi ve öğrenme kavrayışı bakımından incelenmesi </w:t>
            </w:r>
          </w:p>
          <w:p w14:paraId="14E2263C" w14:textId="4EC8790E"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Öğrenme süreçlerinde bireysel farklılıkları merkeze alan yaklaşımların değerlendirilmesi </w:t>
            </w:r>
          </w:p>
          <w:p w14:paraId="42E190E2" w14:textId="5AFE7E56"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proofErr w:type="spellStart"/>
            <w:r w:rsidRPr="00273F25">
              <w:rPr>
                <w:rFonts w:ascii="Garamond" w:hAnsi="Garamond"/>
                <w:color w:val="17365D" w:themeColor="text2" w:themeShade="BF"/>
                <w:sz w:val="14"/>
                <w:szCs w:val="14"/>
                <w:lang w:val="tr-TR"/>
              </w:rPr>
              <w:t>Dönüşümsel</w:t>
            </w:r>
            <w:proofErr w:type="spellEnd"/>
            <w:r w:rsidRPr="00273F25">
              <w:rPr>
                <w:rFonts w:ascii="Garamond" w:hAnsi="Garamond"/>
                <w:color w:val="17365D" w:themeColor="text2" w:themeShade="BF"/>
                <w:sz w:val="14"/>
                <w:szCs w:val="14"/>
                <w:lang w:val="tr-TR"/>
              </w:rPr>
              <w:t xml:space="preserve"> öğrenme ve eleştirel düşünmenin eğitimdeki rolünün tartışılması </w:t>
            </w:r>
          </w:p>
          <w:p w14:paraId="21F05763" w14:textId="1C4A7145" w:rsidR="009F7EF2" w:rsidRPr="00273F25" w:rsidRDefault="009A79A4" w:rsidP="009A79A4">
            <w:pPr>
              <w:pStyle w:val="TableParagraph"/>
              <w:spacing w:before="40" w:after="40"/>
              <w:ind w:left="170"/>
              <w:rPr>
                <w:rFonts w:ascii="Garamond" w:hAnsi="Garamond"/>
                <w:sz w:val="14"/>
                <w:szCs w:val="14"/>
                <w:lang w:val="tr-TR"/>
              </w:rPr>
            </w:pPr>
            <w:r w:rsidRPr="00273F25">
              <w:rPr>
                <w:rFonts w:ascii="Garamond" w:hAnsi="Garamond"/>
                <w:color w:val="17365D" w:themeColor="text2" w:themeShade="BF"/>
                <w:sz w:val="14"/>
                <w:szCs w:val="14"/>
                <w:lang w:val="tr-TR"/>
              </w:rPr>
              <w:t>Kültürlerarası ve kapsayıcı eğitim yaklaşımlarının günümüz eğitimine katkılarının değerlendirilmesi</w:t>
            </w:r>
          </w:p>
        </w:tc>
        <w:tc>
          <w:tcPr>
            <w:tcW w:w="1722" w:type="pct"/>
            <w:gridSpan w:val="2"/>
            <w:vAlign w:val="center"/>
          </w:tcPr>
          <w:p w14:paraId="2C2A623D" w14:textId="74519BFA" w:rsidR="00F219FD" w:rsidRPr="00273F25" w:rsidRDefault="00F219FD"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Kesici, A. (2019). Eğitimde </w:t>
            </w:r>
            <w:proofErr w:type="spellStart"/>
            <w:r w:rsidRPr="00273F25">
              <w:rPr>
                <w:rFonts w:ascii="Garamond" w:hAnsi="Garamond"/>
                <w:color w:val="17365D" w:themeColor="text2" w:themeShade="BF"/>
                <w:sz w:val="14"/>
                <w:szCs w:val="14"/>
                <w:lang w:val="tr-TR"/>
              </w:rPr>
              <w:t>Postmodern</w:t>
            </w:r>
            <w:proofErr w:type="spellEnd"/>
            <w:r w:rsidRPr="00273F25">
              <w:rPr>
                <w:rFonts w:ascii="Garamond" w:hAnsi="Garamond"/>
                <w:color w:val="17365D" w:themeColor="text2" w:themeShade="BF"/>
                <w:sz w:val="14"/>
                <w:szCs w:val="14"/>
                <w:lang w:val="tr-TR"/>
              </w:rPr>
              <w:t xml:space="preserve"> Durum: </w:t>
            </w:r>
            <w:proofErr w:type="spellStart"/>
            <w:r w:rsidRPr="00273F25">
              <w:rPr>
                <w:rFonts w:ascii="Garamond" w:hAnsi="Garamond"/>
                <w:color w:val="17365D" w:themeColor="text2" w:themeShade="BF"/>
                <w:sz w:val="14"/>
                <w:szCs w:val="14"/>
                <w:lang w:val="tr-TR"/>
              </w:rPr>
              <w:t>Yapılandırmacılık</w:t>
            </w:r>
            <w:proofErr w:type="spellEnd"/>
            <w:r w:rsidRPr="00273F25">
              <w:rPr>
                <w:rFonts w:ascii="Garamond" w:hAnsi="Garamond"/>
                <w:color w:val="17365D" w:themeColor="text2" w:themeShade="BF"/>
                <w:sz w:val="14"/>
                <w:szCs w:val="14"/>
                <w:lang w:val="tr-TR"/>
              </w:rPr>
              <w:t xml:space="preserve">. </w:t>
            </w:r>
            <w:r w:rsidRPr="00273F25">
              <w:rPr>
                <w:rFonts w:ascii="Garamond" w:hAnsi="Garamond"/>
                <w:i/>
                <w:iCs/>
                <w:color w:val="17365D" w:themeColor="text2" w:themeShade="BF"/>
                <w:sz w:val="14"/>
                <w:szCs w:val="14"/>
                <w:lang w:val="tr-TR"/>
              </w:rPr>
              <w:t xml:space="preserve">İnsan </w:t>
            </w:r>
            <w:r w:rsidR="00C156B8" w:rsidRPr="00273F25">
              <w:rPr>
                <w:rFonts w:ascii="Garamond" w:hAnsi="Garamond"/>
                <w:i/>
                <w:iCs/>
                <w:color w:val="17365D" w:themeColor="text2" w:themeShade="BF"/>
                <w:sz w:val="14"/>
                <w:szCs w:val="14"/>
                <w:lang w:val="tr-TR"/>
              </w:rPr>
              <w:t>v</w:t>
            </w:r>
            <w:r w:rsidRPr="00273F25">
              <w:rPr>
                <w:rFonts w:ascii="Garamond" w:hAnsi="Garamond"/>
                <w:i/>
                <w:iCs/>
                <w:color w:val="17365D" w:themeColor="text2" w:themeShade="BF"/>
                <w:sz w:val="14"/>
                <w:szCs w:val="14"/>
                <w:lang w:val="tr-TR"/>
              </w:rPr>
              <w:t>e İnsan</w:t>
            </w:r>
            <w:r w:rsidRPr="00273F25">
              <w:rPr>
                <w:rFonts w:ascii="Garamond" w:hAnsi="Garamond"/>
                <w:color w:val="17365D" w:themeColor="text2" w:themeShade="BF"/>
                <w:sz w:val="14"/>
                <w:szCs w:val="14"/>
                <w:lang w:val="tr-TR"/>
              </w:rPr>
              <w:t>, 6(20), 219-238. https://doi.org/10.29224/insanveinsan.442811</w:t>
            </w:r>
          </w:p>
          <w:p w14:paraId="687D9E0D" w14:textId="301082A3" w:rsidR="00C06A3F" w:rsidRPr="00273F25" w:rsidRDefault="00DD25F3"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Ağın, E. (2025). “</w:t>
            </w:r>
            <w:proofErr w:type="spellStart"/>
            <w:r w:rsidRPr="00273F25">
              <w:rPr>
                <w:rFonts w:ascii="Garamond" w:hAnsi="Garamond"/>
                <w:color w:val="17365D" w:themeColor="text2" w:themeShade="BF"/>
                <w:sz w:val="14"/>
                <w:szCs w:val="14"/>
                <w:lang w:val="tr-TR"/>
              </w:rPr>
              <w:t>Jacques</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Rancıere’in</w:t>
            </w:r>
            <w:proofErr w:type="spellEnd"/>
            <w:r w:rsidRPr="00273F25">
              <w:rPr>
                <w:rFonts w:ascii="Garamond" w:hAnsi="Garamond"/>
                <w:color w:val="17365D" w:themeColor="text2" w:themeShade="BF"/>
                <w:sz w:val="14"/>
                <w:szCs w:val="14"/>
                <w:lang w:val="tr-TR"/>
              </w:rPr>
              <w:t xml:space="preserve"> Eğitim Felsefesi: Evrensel Eğitim Yaklaşımı”. </w:t>
            </w:r>
            <w:r w:rsidRPr="00273F25">
              <w:rPr>
                <w:rFonts w:ascii="Garamond" w:hAnsi="Garamond"/>
                <w:i/>
                <w:iCs/>
                <w:color w:val="17365D" w:themeColor="text2" w:themeShade="BF"/>
                <w:sz w:val="14"/>
                <w:szCs w:val="14"/>
                <w:lang w:val="tr-TR"/>
              </w:rPr>
              <w:t xml:space="preserve">FLSF Felsefe </w:t>
            </w:r>
            <w:r w:rsidR="00C156B8" w:rsidRPr="00273F25">
              <w:rPr>
                <w:rFonts w:ascii="Garamond" w:hAnsi="Garamond"/>
                <w:i/>
                <w:iCs/>
                <w:color w:val="17365D" w:themeColor="text2" w:themeShade="BF"/>
                <w:sz w:val="14"/>
                <w:szCs w:val="14"/>
                <w:lang w:val="tr-TR"/>
              </w:rPr>
              <w:t>v</w:t>
            </w:r>
            <w:r w:rsidRPr="00273F25">
              <w:rPr>
                <w:rFonts w:ascii="Garamond" w:hAnsi="Garamond"/>
                <w:i/>
                <w:iCs/>
                <w:color w:val="17365D" w:themeColor="text2" w:themeShade="BF"/>
                <w:sz w:val="14"/>
                <w:szCs w:val="14"/>
                <w:lang w:val="tr-TR"/>
              </w:rPr>
              <w:t>e Sosyal Bilimler Dergisi</w:t>
            </w:r>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sy</w:t>
            </w:r>
            <w:proofErr w:type="spellEnd"/>
            <w:r w:rsidRPr="00273F25">
              <w:rPr>
                <w:rFonts w:ascii="Garamond" w:hAnsi="Garamond"/>
                <w:color w:val="17365D" w:themeColor="text2" w:themeShade="BF"/>
                <w:sz w:val="14"/>
                <w:szCs w:val="14"/>
                <w:lang w:val="tr-TR"/>
              </w:rPr>
              <w:t xml:space="preserve">. 40, 259-79. </w:t>
            </w:r>
            <w:hyperlink r:id="rId28" w:history="1">
              <w:r w:rsidRPr="00273F25">
                <w:rPr>
                  <w:rStyle w:val="Kpr"/>
                  <w:rFonts w:ascii="Garamond" w:hAnsi="Garamond"/>
                  <w:sz w:val="14"/>
                  <w:szCs w:val="14"/>
                  <w:lang w:val="tr-TR"/>
                </w:rPr>
                <w:t>https://doi.org/10.53844/flsf.1597552</w:t>
              </w:r>
            </w:hyperlink>
            <w:r w:rsidRPr="00273F25">
              <w:rPr>
                <w:rFonts w:ascii="Garamond" w:hAnsi="Garamond"/>
                <w:color w:val="17365D" w:themeColor="text2" w:themeShade="BF"/>
                <w:sz w:val="14"/>
                <w:szCs w:val="14"/>
                <w:lang w:val="tr-TR"/>
              </w:rPr>
              <w:t>.</w:t>
            </w:r>
          </w:p>
          <w:p w14:paraId="07A85B05" w14:textId="77777777" w:rsidR="00F219FD" w:rsidRPr="00273F25" w:rsidRDefault="00DD25F3" w:rsidP="00694367">
            <w:pPr>
              <w:pStyle w:val="TableParagraph"/>
              <w:numPr>
                <w:ilvl w:val="0"/>
                <w:numId w:val="9"/>
              </w:numPr>
              <w:spacing w:before="40" w:after="40"/>
              <w:ind w:left="205"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Temel-Eğinli, A. (</w:t>
            </w:r>
            <w:r w:rsidR="00F219FD" w:rsidRPr="00273F25">
              <w:rPr>
                <w:rFonts w:ascii="Garamond" w:hAnsi="Garamond"/>
                <w:color w:val="17365D" w:themeColor="text2" w:themeShade="BF"/>
                <w:sz w:val="14"/>
                <w:szCs w:val="14"/>
                <w:lang w:val="tr-TR"/>
              </w:rPr>
              <w:t xml:space="preserve">2011). Kültürlerarası Yeterliliğin Kazanılmasında Kültürel Farklılık Eğitimlerinin Önemi. </w:t>
            </w:r>
            <w:r w:rsidR="00F219FD" w:rsidRPr="00273F25">
              <w:rPr>
                <w:rFonts w:ascii="Garamond" w:hAnsi="Garamond"/>
                <w:i/>
                <w:iCs/>
                <w:color w:val="17365D" w:themeColor="text2" w:themeShade="BF"/>
                <w:sz w:val="14"/>
                <w:szCs w:val="14"/>
                <w:lang w:val="tr-TR"/>
              </w:rPr>
              <w:t>MÜSBE Öneri Dergisi</w:t>
            </w:r>
            <w:r w:rsidR="00F219FD" w:rsidRPr="00273F25">
              <w:rPr>
                <w:rFonts w:ascii="Garamond" w:hAnsi="Garamond"/>
                <w:color w:val="17365D" w:themeColor="text2" w:themeShade="BF"/>
                <w:sz w:val="14"/>
                <w:szCs w:val="14"/>
                <w:lang w:val="tr-TR"/>
              </w:rPr>
              <w:t>. 9 (35): 215-227.</w:t>
            </w:r>
          </w:p>
          <w:p w14:paraId="1C55359A" w14:textId="7FCB643A" w:rsidR="009A79A4" w:rsidRPr="00273F25" w:rsidRDefault="009A79A4" w:rsidP="00694367">
            <w:pPr>
              <w:pStyle w:val="TableParagraph"/>
              <w:numPr>
                <w:ilvl w:val="0"/>
                <w:numId w:val="9"/>
              </w:numPr>
              <w:spacing w:before="40" w:after="40"/>
              <w:ind w:left="205"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Hole in </w:t>
            </w:r>
            <w:proofErr w:type="spellStart"/>
            <w:r w:rsidRPr="00273F25">
              <w:rPr>
                <w:rFonts w:ascii="Garamond" w:hAnsi="Garamond"/>
                <w:color w:val="17365D" w:themeColor="text2" w:themeShade="BF"/>
                <w:sz w:val="14"/>
                <w:szCs w:val="14"/>
                <w:lang w:val="tr-TR"/>
              </w:rPr>
              <w:t>the</w:t>
            </w:r>
            <w:proofErr w:type="spellEnd"/>
            <w:r w:rsidRPr="00273F25">
              <w:rPr>
                <w:rFonts w:ascii="Garamond" w:hAnsi="Garamond"/>
                <w:color w:val="17365D" w:themeColor="text2" w:themeShade="BF"/>
                <w:sz w:val="14"/>
                <w:szCs w:val="14"/>
                <w:lang w:val="tr-TR"/>
              </w:rPr>
              <w:t xml:space="preserve"> Wall https://www.youtube.com/watch?v=svWynGmBQb0</w:t>
            </w:r>
          </w:p>
        </w:tc>
        <w:tc>
          <w:tcPr>
            <w:tcW w:w="1162" w:type="pct"/>
            <w:vAlign w:val="center"/>
          </w:tcPr>
          <w:p w14:paraId="03501563" w14:textId="2C3A38BB" w:rsidR="00C156B8" w:rsidRPr="00273F25" w:rsidRDefault="00C156B8" w:rsidP="00694367">
            <w:pPr>
              <w:pStyle w:val="ListeParagraf"/>
              <w:widowControl/>
              <w:numPr>
                <w:ilvl w:val="0"/>
                <w:numId w:val="7"/>
              </w:numPr>
              <w:autoSpaceDE/>
              <w:autoSpaceDN/>
              <w:spacing w:before="40" w:after="40"/>
              <w:ind w:left="429" w:hanging="141"/>
              <w:contextualSpacing/>
              <w:rPr>
                <w:rFonts w:ascii="Garamond" w:hAnsi="Garamond"/>
                <w:sz w:val="14"/>
                <w:szCs w:val="14"/>
                <w:lang w:val="tr-TR"/>
              </w:rPr>
            </w:pPr>
            <w:r w:rsidRPr="00273F25">
              <w:rPr>
                <w:rFonts w:ascii="Garamond" w:hAnsi="Garamond"/>
                <w:color w:val="17365D" w:themeColor="text2" w:themeShade="BF"/>
                <w:sz w:val="14"/>
                <w:szCs w:val="14"/>
                <w:lang w:val="tr-TR"/>
              </w:rPr>
              <w:t>“Mutlak Bilgi” başlıklı UZEM 13. Hafta Forum paneline aşağıdaki soruya ilişkin düşüncelerinizi yazın:</w:t>
            </w:r>
          </w:p>
          <w:p w14:paraId="35FC0593" w14:textId="45F90E99" w:rsidR="00C156B8" w:rsidRPr="00273F25" w:rsidRDefault="00C156B8" w:rsidP="00694367">
            <w:pPr>
              <w:pStyle w:val="ListeParagraf"/>
              <w:widowControl/>
              <w:autoSpaceDE/>
              <w:autoSpaceDN/>
              <w:spacing w:before="40" w:after="40"/>
              <w:ind w:left="429" w:firstLine="0"/>
              <w:contextualSpacing/>
              <w:rPr>
                <w:rFonts w:ascii="Garamond" w:hAnsi="Garamond"/>
                <w:i/>
                <w:iCs/>
                <w:color w:val="17365D" w:themeColor="text2" w:themeShade="BF"/>
                <w:sz w:val="14"/>
                <w:szCs w:val="14"/>
                <w:lang w:val="tr-TR"/>
              </w:rPr>
            </w:pPr>
            <w:r w:rsidRPr="00273F25">
              <w:rPr>
                <w:rFonts w:ascii="Garamond" w:hAnsi="Garamond"/>
                <w:i/>
                <w:iCs/>
                <w:color w:val="17365D" w:themeColor="text2" w:themeShade="BF"/>
                <w:sz w:val="14"/>
                <w:szCs w:val="14"/>
                <w:lang w:val="tr-TR"/>
              </w:rPr>
              <w:t xml:space="preserve">Mutlak (kesin) bilgi var mıdır? Eğitim süreçlerinin bu soruya karşı yaklaşımı nasıl olabilir? </w:t>
            </w:r>
          </w:p>
          <w:p w14:paraId="09741359" w14:textId="4799EAEB" w:rsidR="00C06A3F" w:rsidRPr="00273F25" w:rsidRDefault="00C156B8" w:rsidP="00694367">
            <w:pPr>
              <w:pStyle w:val="ListeParagraf"/>
              <w:numPr>
                <w:ilvl w:val="0"/>
                <w:numId w:val="7"/>
              </w:numPr>
              <w:spacing w:before="40" w:after="40"/>
              <w:ind w:left="429" w:hanging="141"/>
              <w:jc w:val="both"/>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On üçüncü hafta için belirtilen kaynaklar</w:t>
            </w:r>
            <w:r w:rsidR="00472C40" w:rsidRPr="00273F25">
              <w:rPr>
                <w:rFonts w:ascii="Garamond" w:hAnsi="Garamond"/>
                <w:color w:val="17365D" w:themeColor="text2" w:themeShade="BF"/>
                <w:sz w:val="14"/>
                <w:szCs w:val="14"/>
                <w:lang w:val="tr-TR"/>
              </w:rPr>
              <w:t>dan en az biri</w:t>
            </w:r>
            <w:r w:rsidR="009A79A4" w:rsidRPr="00273F25">
              <w:rPr>
                <w:rFonts w:ascii="Garamond" w:hAnsi="Garamond"/>
                <w:color w:val="17365D" w:themeColor="text2" w:themeShade="BF"/>
                <w:sz w:val="14"/>
                <w:szCs w:val="14"/>
                <w:lang w:val="tr-TR"/>
              </w:rPr>
              <w:t xml:space="preserve"> için okuma/izleme notu hazırlayın.</w:t>
            </w:r>
          </w:p>
        </w:tc>
      </w:tr>
      <w:tr w:rsidR="003C7007" w:rsidRPr="00273F25" w14:paraId="583C6710" w14:textId="4516FB99" w:rsidTr="00F31962">
        <w:trPr>
          <w:trHeight w:val="397"/>
          <w:jc w:val="center"/>
        </w:trPr>
        <w:tc>
          <w:tcPr>
            <w:tcW w:w="667" w:type="pct"/>
            <w:vAlign w:val="center"/>
          </w:tcPr>
          <w:p w14:paraId="2F524091" w14:textId="01EAF362" w:rsidR="006A4F08" w:rsidRPr="00273F25" w:rsidRDefault="006A4F08" w:rsidP="00694367">
            <w:pPr>
              <w:pStyle w:val="TableParagraph"/>
              <w:numPr>
                <w:ilvl w:val="0"/>
                <w:numId w:val="17"/>
              </w:numPr>
              <w:spacing w:before="40" w:after="40"/>
              <w:ind w:left="433" w:right="91" w:hanging="275"/>
              <w:rPr>
                <w:rFonts w:ascii="Garamond" w:hAnsi="Garamond"/>
                <w:b/>
                <w:bCs/>
                <w:color w:val="17365D" w:themeColor="text2" w:themeShade="BF"/>
                <w:spacing w:val="-5"/>
                <w:sz w:val="14"/>
                <w:szCs w:val="14"/>
                <w:lang w:val="tr-TR"/>
              </w:rPr>
            </w:pPr>
            <w:r w:rsidRPr="00273F25">
              <w:rPr>
                <w:rFonts w:ascii="Garamond" w:hAnsi="Garamond"/>
                <w:b/>
                <w:bCs/>
                <w:color w:val="17365D" w:themeColor="text2" w:themeShade="BF"/>
                <w:spacing w:val="-5"/>
                <w:sz w:val="14"/>
                <w:szCs w:val="14"/>
                <w:lang w:val="tr-TR"/>
              </w:rPr>
              <w:t>Hafta</w:t>
            </w:r>
          </w:p>
          <w:p w14:paraId="7AE14F8E" w14:textId="030E19C0" w:rsidR="00C06A3F" w:rsidRPr="00273F25"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2</w:t>
            </w:r>
            <w:r w:rsidR="00472C40" w:rsidRPr="00273F25">
              <w:rPr>
                <w:rFonts w:ascii="Garamond" w:hAnsi="Garamond"/>
                <w:b/>
                <w:bCs/>
                <w:color w:val="17365D" w:themeColor="text2" w:themeShade="BF"/>
                <w:spacing w:val="-5"/>
                <w:sz w:val="14"/>
                <w:szCs w:val="14"/>
                <w:lang w:val="tr-TR"/>
              </w:rPr>
              <w:t>1</w:t>
            </w:r>
            <w:r w:rsidRPr="00273F25">
              <w:rPr>
                <w:rFonts w:ascii="Garamond" w:hAnsi="Garamond"/>
                <w:b/>
                <w:bCs/>
                <w:color w:val="17365D" w:themeColor="text2" w:themeShade="BF"/>
                <w:spacing w:val="-5"/>
                <w:sz w:val="14"/>
                <w:szCs w:val="14"/>
                <w:lang w:val="tr-TR"/>
              </w:rPr>
              <w:t>-2</w:t>
            </w:r>
            <w:r w:rsidR="00472C40" w:rsidRPr="00273F25">
              <w:rPr>
                <w:rFonts w:ascii="Garamond" w:hAnsi="Garamond"/>
                <w:b/>
                <w:bCs/>
                <w:color w:val="17365D" w:themeColor="text2" w:themeShade="BF"/>
                <w:spacing w:val="-5"/>
                <w:sz w:val="14"/>
                <w:szCs w:val="14"/>
                <w:lang w:val="tr-TR"/>
              </w:rPr>
              <w:t>5</w:t>
            </w:r>
            <w:r w:rsidRPr="00273F25">
              <w:rPr>
                <w:rFonts w:ascii="Garamond" w:hAnsi="Garamond"/>
                <w:b/>
                <w:bCs/>
                <w:color w:val="17365D" w:themeColor="text2" w:themeShade="BF"/>
                <w:spacing w:val="-5"/>
                <w:sz w:val="14"/>
                <w:szCs w:val="14"/>
                <w:lang w:val="tr-TR"/>
              </w:rPr>
              <w:t xml:space="preserve"> Aralık</w:t>
            </w:r>
          </w:p>
        </w:tc>
        <w:tc>
          <w:tcPr>
            <w:tcW w:w="1448" w:type="pct"/>
            <w:gridSpan w:val="2"/>
            <w:vAlign w:val="center"/>
          </w:tcPr>
          <w:p w14:paraId="0E0C645B" w14:textId="77777777" w:rsidR="00E609DF" w:rsidRPr="00273F25" w:rsidRDefault="00AE004B" w:rsidP="00694367">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Eğitim, Bilim ve Araştırma Kültürü</w:t>
            </w:r>
          </w:p>
          <w:p w14:paraId="2615E4B4" w14:textId="77777777" w:rsidR="00BE18D2" w:rsidRPr="00273F25" w:rsidRDefault="00BE18D2"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Bilgi türlerinin ele alınması ve bilimsel bilginin özelliklerinin açıklanması</w:t>
            </w:r>
          </w:p>
          <w:p w14:paraId="12A36585" w14:textId="77777777" w:rsidR="007C7F33" w:rsidRPr="00273F25" w:rsidRDefault="00BE18D2"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Bilimsel </w:t>
            </w:r>
            <w:r w:rsidR="007C7F33" w:rsidRPr="00273F25">
              <w:rPr>
                <w:rFonts w:ascii="Garamond" w:hAnsi="Garamond"/>
                <w:color w:val="17365D" w:themeColor="text2" w:themeShade="BF"/>
                <w:sz w:val="14"/>
                <w:szCs w:val="14"/>
                <w:lang w:val="tr-TR"/>
              </w:rPr>
              <w:t>yöntem ve araştırma sürecinin açıklanması</w:t>
            </w:r>
          </w:p>
          <w:p w14:paraId="7ABD0B84" w14:textId="77777777" w:rsidR="007C7F33" w:rsidRPr="00273F25" w:rsidRDefault="007C7F33" w:rsidP="00694367">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Eğitimin bilimselliğinin değerlendirilmesi</w:t>
            </w:r>
          </w:p>
          <w:p w14:paraId="30B5F83E" w14:textId="69B07D86" w:rsidR="00BE18D2" w:rsidRPr="00273F25" w:rsidRDefault="007C7F33" w:rsidP="00694367">
            <w:pPr>
              <w:pStyle w:val="TableParagraph"/>
              <w:spacing w:before="40" w:after="40"/>
              <w:ind w:left="170"/>
              <w:rPr>
                <w:rFonts w:ascii="Garamond" w:hAnsi="Garamond"/>
                <w:sz w:val="14"/>
                <w:szCs w:val="14"/>
                <w:lang w:val="tr-TR"/>
              </w:rPr>
            </w:pPr>
            <w:r w:rsidRPr="00273F25">
              <w:rPr>
                <w:rFonts w:ascii="Garamond" w:hAnsi="Garamond"/>
                <w:color w:val="17365D" w:themeColor="text2" w:themeShade="BF"/>
                <w:sz w:val="14"/>
                <w:szCs w:val="14"/>
                <w:lang w:val="tr-TR"/>
              </w:rPr>
              <w:t>Bilimsel tutum geliştirme ve eleştirel düşünmenin yorumlanması</w:t>
            </w:r>
            <w:r w:rsidR="00BE18D2" w:rsidRPr="00273F25">
              <w:rPr>
                <w:rFonts w:ascii="Garamond" w:hAnsi="Garamond"/>
                <w:sz w:val="14"/>
                <w:szCs w:val="14"/>
                <w:lang w:val="tr-TR"/>
              </w:rPr>
              <w:t xml:space="preserve"> </w:t>
            </w:r>
          </w:p>
        </w:tc>
        <w:tc>
          <w:tcPr>
            <w:tcW w:w="1722" w:type="pct"/>
            <w:gridSpan w:val="2"/>
            <w:vAlign w:val="center"/>
          </w:tcPr>
          <w:p w14:paraId="4AA0A1AD" w14:textId="3392A65B" w:rsidR="00115129" w:rsidRPr="00273F25" w:rsidRDefault="00115129"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proofErr w:type="spellStart"/>
            <w:r w:rsidRPr="00273F25">
              <w:rPr>
                <w:rFonts w:ascii="Garamond" w:hAnsi="Garamond"/>
                <w:color w:val="17365D" w:themeColor="text2" w:themeShade="BF"/>
                <w:sz w:val="14"/>
                <w:szCs w:val="14"/>
                <w:lang w:val="tr-TR"/>
              </w:rPr>
              <w:t>Nartgün</w:t>
            </w:r>
            <w:proofErr w:type="spellEnd"/>
            <w:r w:rsidRPr="00273F25">
              <w:rPr>
                <w:rFonts w:ascii="Garamond" w:hAnsi="Garamond"/>
                <w:color w:val="17365D" w:themeColor="text2" w:themeShade="BF"/>
                <w:sz w:val="14"/>
                <w:szCs w:val="14"/>
                <w:lang w:val="tr-TR"/>
              </w:rPr>
              <w:t>, Z. (2023). Eğitimin Bilimsel Temelleri ve Araştırma Yöntemleri</w:t>
            </w:r>
            <w:r w:rsidRPr="00273F25">
              <w:rPr>
                <w:rFonts w:ascii="Garamond" w:hAnsi="Garamond"/>
                <w:i/>
                <w:iCs/>
                <w:color w:val="17365D" w:themeColor="text2" w:themeShade="BF"/>
                <w:sz w:val="14"/>
                <w:szCs w:val="14"/>
                <w:lang w:val="tr-TR"/>
              </w:rPr>
              <w:t>. Eğitime Giriş</w:t>
            </w:r>
            <w:r w:rsidRPr="00273F25">
              <w:rPr>
                <w:rFonts w:ascii="Garamond" w:hAnsi="Garamond"/>
                <w:color w:val="17365D" w:themeColor="text2" w:themeShade="BF"/>
                <w:sz w:val="14"/>
                <w:szCs w:val="14"/>
                <w:lang w:val="tr-TR"/>
              </w:rPr>
              <w:t xml:space="preserve"> (Ed. </w:t>
            </w:r>
            <w:r w:rsidR="0097617E" w:rsidRPr="00273F25">
              <w:rPr>
                <w:rFonts w:ascii="Garamond" w:hAnsi="Garamond"/>
                <w:color w:val="17365D" w:themeColor="text2" w:themeShade="BF"/>
                <w:sz w:val="14"/>
                <w:szCs w:val="14"/>
                <w:lang w:val="tr-TR"/>
              </w:rPr>
              <w:t xml:space="preserve">Ümit Dilekçi), </w:t>
            </w:r>
            <w:proofErr w:type="spellStart"/>
            <w:r w:rsidR="0097617E" w:rsidRPr="00273F25">
              <w:rPr>
                <w:rFonts w:ascii="Garamond" w:hAnsi="Garamond"/>
                <w:color w:val="17365D" w:themeColor="text2" w:themeShade="BF"/>
                <w:sz w:val="14"/>
                <w:szCs w:val="14"/>
                <w:lang w:val="tr-TR"/>
              </w:rPr>
              <w:t>Pegem</w:t>
            </w:r>
            <w:proofErr w:type="spellEnd"/>
            <w:r w:rsidR="0097617E" w:rsidRPr="00273F25">
              <w:rPr>
                <w:rFonts w:ascii="Garamond" w:hAnsi="Garamond"/>
                <w:color w:val="17365D" w:themeColor="text2" w:themeShade="BF"/>
                <w:sz w:val="14"/>
                <w:szCs w:val="14"/>
                <w:lang w:val="tr-TR"/>
              </w:rPr>
              <w:t>, 253-276.</w:t>
            </w:r>
          </w:p>
          <w:p w14:paraId="3234C622" w14:textId="1CB0EDD4" w:rsidR="00C06A3F" w:rsidRPr="00273F25" w:rsidRDefault="00115129"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Arısoy, E. &amp; </w:t>
            </w:r>
            <w:proofErr w:type="spellStart"/>
            <w:r w:rsidRPr="00273F25">
              <w:rPr>
                <w:rFonts w:ascii="Garamond" w:hAnsi="Garamond"/>
                <w:color w:val="17365D" w:themeColor="text2" w:themeShade="BF"/>
                <w:sz w:val="14"/>
                <w:szCs w:val="14"/>
                <w:lang w:val="tr-TR"/>
              </w:rPr>
              <w:t>Yeşilçayır</w:t>
            </w:r>
            <w:proofErr w:type="spellEnd"/>
            <w:r w:rsidRPr="00273F25">
              <w:rPr>
                <w:rFonts w:ascii="Garamond" w:hAnsi="Garamond"/>
                <w:color w:val="17365D" w:themeColor="text2" w:themeShade="BF"/>
                <w:sz w:val="14"/>
                <w:szCs w:val="14"/>
                <w:lang w:val="tr-TR"/>
              </w:rPr>
              <w:t xml:space="preserve">, C. (2024). </w:t>
            </w:r>
            <w:proofErr w:type="spellStart"/>
            <w:r w:rsidRPr="00273F25">
              <w:rPr>
                <w:rFonts w:ascii="Garamond" w:hAnsi="Garamond"/>
                <w:color w:val="17365D" w:themeColor="text2" w:themeShade="BF"/>
                <w:sz w:val="14"/>
                <w:szCs w:val="14"/>
                <w:lang w:val="tr-TR"/>
              </w:rPr>
              <w:t>Feyerabend’ın</w:t>
            </w:r>
            <w:proofErr w:type="spellEnd"/>
            <w:r w:rsidRPr="00273F25">
              <w:rPr>
                <w:rFonts w:ascii="Garamond" w:hAnsi="Garamond"/>
                <w:color w:val="17365D" w:themeColor="text2" w:themeShade="BF"/>
                <w:sz w:val="14"/>
                <w:szCs w:val="14"/>
                <w:lang w:val="tr-TR"/>
              </w:rPr>
              <w:t xml:space="preserve"> bilimsel dogmatizme karşı verdiği mücadele, Mavi Atlas, 12(1), 91-101.</w:t>
            </w:r>
          </w:p>
          <w:p w14:paraId="2FB268EA" w14:textId="522D9310" w:rsidR="009A79A4" w:rsidRPr="00273F25" w:rsidRDefault="00115129" w:rsidP="009A79A4">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Usta, A. (2011). Bilimsel Araştırmalarda Problematik: Projelendirme ve Raporlaştırma. </w:t>
            </w:r>
            <w:r w:rsidRPr="00273F25">
              <w:rPr>
                <w:rFonts w:ascii="Garamond" w:hAnsi="Garamond"/>
                <w:i/>
                <w:iCs/>
                <w:color w:val="17365D" w:themeColor="text2" w:themeShade="BF"/>
                <w:sz w:val="14"/>
                <w:szCs w:val="14"/>
                <w:lang w:val="tr-TR"/>
              </w:rPr>
              <w:t>Akademik Yaklaşımlar Dergisi</w:t>
            </w:r>
            <w:r w:rsidRPr="00273F25">
              <w:rPr>
                <w:rFonts w:ascii="Garamond" w:hAnsi="Garamond"/>
                <w:color w:val="17365D" w:themeColor="text2" w:themeShade="BF"/>
                <w:sz w:val="14"/>
                <w:szCs w:val="14"/>
                <w:lang w:val="tr-TR"/>
              </w:rPr>
              <w:t>, 2(2), 176-197.</w:t>
            </w:r>
          </w:p>
          <w:p w14:paraId="50012D87" w14:textId="0DAB3B3C" w:rsidR="009A79A4" w:rsidRPr="00273F25" w:rsidRDefault="00000000"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hyperlink r:id="rId29" w:history="1">
              <w:r w:rsidR="009A79A4" w:rsidRPr="00273F25">
                <w:rPr>
                  <w:rStyle w:val="Kpr"/>
                  <w:rFonts w:ascii="Garamond" w:hAnsi="Garamond"/>
                  <w:sz w:val="14"/>
                  <w:szCs w:val="14"/>
                  <w:lang w:val="tr-TR"/>
                </w:rPr>
                <w:t>https://www.youtube.com/watch?v=AdtLxlttrHg</w:t>
              </w:r>
            </w:hyperlink>
            <w:r w:rsidR="009A79A4" w:rsidRPr="00273F25">
              <w:rPr>
                <w:rFonts w:ascii="Garamond" w:hAnsi="Garamond"/>
                <w:color w:val="17365D" w:themeColor="text2" w:themeShade="BF"/>
                <w:sz w:val="14"/>
                <w:szCs w:val="14"/>
                <w:lang w:val="tr-TR"/>
              </w:rPr>
              <w:t xml:space="preserve"> </w:t>
            </w:r>
          </w:p>
        </w:tc>
        <w:tc>
          <w:tcPr>
            <w:tcW w:w="1162" w:type="pct"/>
            <w:vAlign w:val="center"/>
          </w:tcPr>
          <w:p w14:paraId="634BE4A0" w14:textId="77777777" w:rsidR="00C06A3F" w:rsidRPr="00273F25" w:rsidRDefault="007C7F33" w:rsidP="00694367">
            <w:pPr>
              <w:pStyle w:val="ListeParagraf"/>
              <w:widowControl/>
              <w:numPr>
                <w:ilvl w:val="0"/>
                <w:numId w:val="7"/>
              </w:numPr>
              <w:autoSpaceDE/>
              <w:autoSpaceDN/>
              <w:spacing w:before="40" w:after="40"/>
              <w:ind w:left="429" w:hanging="141"/>
              <w:contextualSpacing/>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“Araştırma İncelemesi” başlıklı UZEM 14. Hafta ödev panelindeki yönergeye göre ödevinizi hazırlayınız. </w:t>
            </w:r>
          </w:p>
          <w:p w14:paraId="1DBEF440" w14:textId="6FCF91B4" w:rsidR="007C7F33" w:rsidRPr="00273F25" w:rsidRDefault="007C7F33" w:rsidP="00694367">
            <w:pPr>
              <w:pStyle w:val="ListeParagraf"/>
              <w:widowControl/>
              <w:numPr>
                <w:ilvl w:val="0"/>
                <w:numId w:val="7"/>
              </w:numPr>
              <w:autoSpaceDE/>
              <w:autoSpaceDN/>
              <w:spacing w:before="40" w:after="40"/>
              <w:ind w:left="429" w:hanging="141"/>
              <w:contextualSpacing/>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On dördüncü hafta için belirtilen kaynaklar</w:t>
            </w:r>
            <w:r w:rsidR="00472C40" w:rsidRPr="00273F25">
              <w:rPr>
                <w:rFonts w:ascii="Garamond" w:hAnsi="Garamond"/>
                <w:color w:val="17365D" w:themeColor="text2" w:themeShade="BF"/>
                <w:sz w:val="14"/>
                <w:szCs w:val="14"/>
                <w:lang w:val="tr-TR"/>
              </w:rPr>
              <w:t xml:space="preserve">dan en az birini okuyun. </w:t>
            </w:r>
          </w:p>
        </w:tc>
      </w:tr>
      <w:tr w:rsidR="003C7007" w:rsidRPr="00273F25" w14:paraId="4344BE9E" w14:textId="41AD02A8" w:rsidTr="00F31962">
        <w:trPr>
          <w:trHeight w:val="397"/>
          <w:jc w:val="center"/>
        </w:trPr>
        <w:tc>
          <w:tcPr>
            <w:tcW w:w="667" w:type="pct"/>
            <w:vAlign w:val="center"/>
          </w:tcPr>
          <w:p w14:paraId="1C39F0AA" w14:textId="0CE1CB81" w:rsidR="006A4F08" w:rsidRPr="00273F25" w:rsidRDefault="006A4F08" w:rsidP="00694367">
            <w:pPr>
              <w:pStyle w:val="TableParagraph"/>
              <w:numPr>
                <w:ilvl w:val="0"/>
                <w:numId w:val="17"/>
              </w:numPr>
              <w:spacing w:before="40" w:after="40"/>
              <w:ind w:left="433" w:right="91" w:hanging="275"/>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Hafta</w:t>
            </w:r>
          </w:p>
          <w:p w14:paraId="5B3E8D01" w14:textId="7C4A9EA0" w:rsidR="00C06A3F" w:rsidRPr="00273F25" w:rsidRDefault="006A4F08"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2</w:t>
            </w:r>
            <w:r w:rsidR="00472C40" w:rsidRPr="00273F25">
              <w:rPr>
                <w:rFonts w:ascii="Garamond" w:hAnsi="Garamond"/>
                <w:b/>
                <w:bCs/>
                <w:color w:val="17365D" w:themeColor="text2" w:themeShade="BF"/>
                <w:sz w:val="14"/>
                <w:szCs w:val="14"/>
                <w:lang w:val="tr-TR"/>
              </w:rPr>
              <w:t xml:space="preserve">8-31 </w:t>
            </w:r>
            <w:r w:rsidRPr="00273F25">
              <w:rPr>
                <w:rFonts w:ascii="Garamond" w:hAnsi="Garamond"/>
                <w:b/>
                <w:bCs/>
                <w:color w:val="17365D" w:themeColor="text2" w:themeShade="BF"/>
                <w:sz w:val="14"/>
                <w:szCs w:val="14"/>
                <w:lang w:val="tr-TR"/>
              </w:rPr>
              <w:t>Aralık</w:t>
            </w:r>
          </w:p>
          <w:p w14:paraId="204AB48B" w14:textId="7CD2749E" w:rsidR="00942721" w:rsidRPr="00273F25" w:rsidRDefault="00942721" w:rsidP="00694367">
            <w:pPr>
              <w:pStyle w:val="TableParagraph"/>
              <w:spacing w:before="40" w:after="40"/>
              <w:ind w:left="158" w:right="91"/>
              <w:rPr>
                <w:rFonts w:ascii="Garamond" w:hAnsi="Garamond"/>
                <w:b/>
                <w:bCs/>
                <w:color w:val="17365D" w:themeColor="text2" w:themeShade="BF"/>
                <w:sz w:val="14"/>
                <w:szCs w:val="14"/>
                <w:lang w:val="tr-TR"/>
              </w:rPr>
            </w:pPr>
          </w:p>
        </w:tc>
        <w:tc>
          <w:tcPr>
            <w:tcW w:w="1448" w:type="pct"/>
            <w:gridSpan w:val="2"/>
            <w:vAlign w:val="center"/>
          </w:tcPr>
          <w:p w14:paraId="01E646E8" w14:textId="77777777" w:rsidR="0097617E" w:rsidRPr="00273F25" w:rsidRDefault="00AE004B" w:rsidP="00694367">
            <w:pPr>
              <w:pStyle w:val="TableParagraph"/>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lang w:val="tr-TR"/>
              </w:rPr>
              <w:t>Eğitimin Geleceği: Belirsizlikler ve Umutlar</w:t>
            </w:r>
          </w:p>
          <w:p w14:paraId="0E14790E" w14:textId="271F58D4"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Geleceğin eğitimine ilişkin küresel sorunların ve belirsizliklerin değerlendirilmesi </w:t>
            </w:r>
          </w:p>
          <w:p w14:paraId="4274BEB7" w14:textId="09B54F6C"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Edgar </w:t>
            </w:r>
            <w:proofErr w:type="spellStart"/>
            <w:r w:rsidRPr="00273F25">
              <w:rPr>
                <w:rFonts w:ascii="Garamond" w:hAnsi="Garamond"/>
                <w:color w:val="17365D" w:themeColor="text2" w:themeShade="BF"/>
                <w:sz w:val="14"/>
                <w:szCs w:val="14"/>
                <w:lang w:val="tr-TR"/>
              </w:rPr>
              <w:t>Morin'in</w:t>
            </w:r>
            <w:proofErr w:type="spellEnd"/>
            <w:r w:rsidRPr="00273F25">
              <w:rPr>
                <w:rFonts w:ascii="Garamond" w:hAnsi="Garamond"/>
                <w:color w:val="17365D" w:themeColor="text2" w:themeShade="BF"/>
                <w:sz w:val="14"/>
                <w:szCs w:val="14"/>
                <w:lang w:val="tr-TR"/>
              </w:rPr>
              <w:t xml:space="preserve"> "Geleceğin Eğitimi İçin Gerekli Yedi Bilgi" yaklaşımının incelenmesi </w:t>
            </w:r>
          </w:p>
          <w:p w14:paraId="13C547E7" w14:textId="74D3A0B3"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Belirsizlik, karmaşıklık ve insanlık bilincinin eğitim açısından öneminin tartışılması </w:t>
            </w:r>
          </w:p>
          <w:p w14:paraId="12641F18" w14:textId="67AD59EA" w:rsidR="009A79A4"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Geleceğin eğitiminde etik, insanlık ve dünya vatandaşlığı anlayışının değerlendirilmesi </w:t>
            </w:r>
          </w:p>
          <w:p w14:paraId="42596E90" w14:textId="26FD953F" w:rsidR="0097617E" w:rsidRPr="00273F25" w:rsidRDefault="009A79A4" w:rsidP="009A79A4">
            <w:pPr>
              <w:pStyle w:val="TableParagraph"/>
              <w:spacing w:before="40" w:after="40"/>
              <w:ind w:left="170"/>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Günümüz eğitim sisteminin geleceğin ihtiyaçları açısından yeniden düşünülmesi</w:t>
            </w:r>
          </w:p>
        </w:tc>
        <w:tc>
          <w:tcPr>
            <w:tcW w:w="1722" w:type="pct"/>
            <w:gridSpan w:val="2"/>
            <w:vAlign w:val="center"/>
          </w:tcPr>
          <w:p w14:paraId="6AD05121" w14:textId="77777777" w:rsidR="00F31962" w:rsidRPr="00273F25" w:rsidRDefault="00F31962"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Edgar </w:t>
            </w:r>
            <w:proofErr w:type="spellStart"/>
            <w:r w:rsidRPr="00273F25">
              <w:rPr>
                <w:rFonts w:ascii="Garamond" w:hAnsi="Garamond"/>
                <w:color w:val="17365D" w:themeColor="text2" w:themeShade="BF"/>
                <w:sz w:val="14"/>
                <w:szCs w:val="14"/>
                <w:lang w:val="tr-TR"/>
              </w:rPr>
              <w:t>Morin</w:t>
            </w:r>
            <w:proofErr w:type="spellEnd"/>
            <w:r w:rsidRPr="00273F25">
              <w:rPr>
                <w:rFonts w:ascii="Garamond" w:hAnsi="Garamond"/>
                <w:color w:val="17365D" w:themeColor="text2" w:themeShade="BF"/>
                <w:sz w:val="14"/>
                <w:szCs w:val="14"/>
                <w:lang w:val="tr-TR"/>
              </w:rPr>
              <w:t>. Geleceğin Eğitimi İçin Gerekli Yedi Bilgi. İstanbul Bilgi Üniversitesi Yayınları, 2010.</w:t>
            </w:r>
          </w:p>
          <w:p w14:paraId="50A305B9" w14:textId="2D272A11" w:rsidR="00F31962" w:rsidRPr="00273F25" w:rsidRDefault="00F31962"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Erdem, H. H.. (2012). Edgar </w:t>
            </w:r>
            <w:proofErr w:type="spellStart"/>
            <w:r w:rsidRPr="00273F25">
              <w:rPr>
                <w:rFonts w:ascii="Garamond" w:hAnsi="Garamond"/>
                <w:color w:val="17365D" w:themeColor="text2" w:themeShade="BF"/>
                <w:sz w:val="14"/>
                <w:szCs w:val="14"/>
                <w:lang w:val="tr-TR"/>
              </w:rPr>
              <w:t>Morin’de</w:t>
            </w:r>
            <w:proofErr w:type="spellEnd"/>
            <w:r w:rsidRPr="00273F25">
              <w:rPr>
                <w:rFonts w:ascii="Garamond" w:hAnsi="Garamond"/>
                <w:color w:val="17365D" w:themeColor="text2" w:themeShade="BF"/>
                <w:sz w:val="14"/>
                <w:szCs w:val="14"/>
                <w:lang w:val="tr-TR"/>
              </w:rPr>
              <w:t xml:space="preserve"> </w:t>
            </w:r>
            <w:proofErr w:type="spellStart"/>
            <w:r w:rsidRPr="00273F25">
              <w:rPr>
                <w:rFonts w:ascii="Garamond" w:hAnsi="Garamond"/>
                <w:color w:val="17365D" w:themeColor="text2" w:themeShade="BF"/>
                <w:sz w:val="14"/>
                <w:szCs w:val="14"/>
                <w:lang w:val="tr-TR"/>
              </w:rPr>
              <w:t>İnsanlik</w:t>
            </w:r>
            <w:proofErr w:type="spellEnd"/>
            <w:r w:rsidRPr="00273F25">
              <w:rPr>
                <w:rFonts w:ascii="Garamond" w:hAnsi="Garamond"/>
                <w:color w:val="17365D" w:themeColor="text2" w:themeShade="BF"/>
                <w:sz w:val="14"/>
                <w:szCs w:val="14"/>
                <w:lang w:val="tr-TR"/>
              </w:rPr>
              <w:t xml:space="preserve"> Durumu ve ‘‘Geleceğin Eğitimi’’ Düşüncesi. </w:t>
            </w:r>
            <w:r w:rsidRPr="00273F25">
              <w:rPr>
                <w:rFonts w:ascii="Garamond" w:hAnsi="Garamond"/>
                <w:i/>
                <w:iCs/>
                <w:color w:val="17365D" w:themeColor="text2" w:themeShade="BF"/>
                <w:sz w:val="14"/>
                <w:szCs w:val="14"/>
                <w:lang w:val="tr-TR"/>
              </w:rPr>
              <w:t>FLSF (Felsefe ve Sosyal Bilimler Dergisi)</w:t>
            </w:r>
            <w:r w:rsidRPr="00273F25">
              <w:rPr>
                <w:rFonts w:ascii="Garamond" w:hAnsi="Garamond"/>
                <w:color w:val="17365D" w:themeColor="text2" w:themeShade="BF"/>
                <w:sz w:val="14"/>
                <w:szCs w:val="14"/>
                <w:lang w:val="tr-TR"/>
              </w:rPr>
              <w:t>, sayı: 13, s. 75-88.</w:t>
            </w:r>
          </w:p>
          <w:p w14:paraId="678C4CAC" w14:textId="511745FB" w:rsidR="00F31962" w:rsidRPr="00273F25" w:rsidRDefault="00F31962"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ERG (2024). Geleceğin Dünyasına Hazırlanırken Eğitime Bakış. </w:t>
            </w:r>
            <w:proofErr w:type="spellStart"/>
            <w:r w:rsidRPr="00273F25">
              <w:rPr>
                <w:rFonts w:ascii="Garamond" w:hAnsi="Garamond"/>
                <w:color w:val="17365D" w:themeColor="text2" w:themeShade="BF"/>
                <w:sz w:val="14"/>
                <w:szCs w:val="14"/>
                <w:lang w:val="tr-TR"/>
              </w:rPr>
              <w:t>Tüsiad</w:t>
            </w:r>
            <w:proofErr w:type="spellEnd"/>
            <w:r w:rsidRPr="00273F25">
              <w:rPr>
                <w:rFonts w:ascii="Garamond" w:hAnsi="Garamond"/>
                <w:color w:val="17365D" w:themeColor="text2" w:themeShade="BF"/>
                <w:sz w:val="14"/>
                <w:szCs w:val="14"/>
                <w:lang w:val="tr-TR"/>
              </w:rPr>
              <w:t xml:space="preserve">. </w:t>
            </w:r>
          </w:p>
          <w:p w14:paraId="056E359C" w14:textId="62CE8CA3" w:rsidR="009A79A4" w:rsidRPr="00273F25" w:rsidRDefault="009A79A4" w:rsidP="00694367">
            <w:pPr>
              <w:pStyle w:val="TableParagraph"/>
              <w:numPr>
                <w:ilvl w:val="0"/>
                <w:numId w:val="9"/>
              </w:numPr>
              <w:spacing w:before="40" w:after="40"/>
              <w:ind w:left="204" w:hanging="142"/>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Geleceğin eğitimi için yedi bilgi </w:t>
            </w:r>
            <w:hyperlink r:id="rId30" w:history="1">
              <w:r w:rsidRPr="00273F25">
                <w:rPr>
                  <w:rStyle w:val="Kpr"/>
                  <w:rFonts w:ascii="Garamond" w:hAnsi="Garamond"/>
                  <w:sz w:val="14"/>
                  <w:szCs w:val="14"/>
                  <w:lang w:val="tr-TR"/>
                </w:rPr>
                <w:t>https://www.youtube.com/watch?v=oUfqZE-Ywts</w:t>
              </w:r>
            </w:hyperlink>
            <w:r w:rsidRPr="00273F25">
              <w:rPr>
                <w:rFonts w:ascii="Garamond" w:hAnsi="Garamond"/>
                <w:color w:val="17365D" w:themeColor="text2" w:themeShade="BF"/>
                <w:sz w:val="14"/>
                <w:szCs w:val="14"/>
                <w:lang w:val="tr-TR"/>
              </w:rPr>
              <w:t xml:space="preserve"> </w:t>
            </w:r>
          </w:p>
          <w:p w14:paraId="7BF363B3" w14:textId="1C66729B" w:rsidR="00C06A3F" w:rsidRPr="00273F25" w:rsidRDefault="00C06A3F" w:rsidP="00694367">
            <w:pPr>
              <w:spacing w:before="40" w:after="40"/>
              <w:rPr>
                <w:rFonts w:ascii="Garamond" w:hAnsi="Garamond"/>
                <w:color w:val="17365D" w:themeColor="text2" w:themeShade="BF"/>
                <w:sz w:val="14"/>
                <w:szCs w:val="14"/>
                <w:lang w:val="tr-TR"/>
              </w:rPr>
            </w:pPr>
          </w:p>
        </w:tc>
        <w:tc>
          <w:tcPr>
            <w:tcW w:w="1162" w:type="pct"/>
            <w:vAlign w:val="center"/>
          </w:tcPr>
          <w:p w14:paraId="3957C01D" w14:textId="3D7871EF" w:rsidR="00C06A3F" w:rsidRPr="00273F25" w:rsidRDefault="00F31962" w:rsidP="00694367">
            <w:pPr>
              <w:pStyle w:val="ListeParagraf"/>
              <w:widowControl/>
              <w:numPr>
                <w:ilvl w:val="0"/>
                <w:numId w:val="7"/>
              </w:numPr>
              <w:autoSpaceDE/>
              <w:autoSpaceDN/>
              <w:spacing w:before="40" w:after="40"/>
              <w:ind w:left="429" w:hanging="141"/>
              <w:contextualSpacing/>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 xml:space="preserve">“Geleceğin Eğitimi” başlıklı UZEM 15. Hafta forumuna </w:t>
            </w:r>
            <w:r w:rsidR="009A79A4" w:rsidRPr="00273F25">
              <w:rPr>
                <w:rFonts w:ascii="Garamond" w:hAnsi="Garamond"/>
                <w:color w:val="17365D" w:themeColor="text2" w:themeShade="BF"/>
                <w:sz w:val="14"/>
                <w:szCs w:val="14"/>
                <w:lang w:val="tr-TR"/>
              </w:rPr>
              <w:t>aşağıdaki soruya ilişkin düşüncelerinizi yazın:</w:t>
            </w:r>
          </w:p>
          <w:p w14:paraId="352D0DFD" w14:textId="213C5E21" w:rsidR="009A79A4" w:rsidRPr="00273F25" w:rsidRDefault="009A79A4" w:rsidP="009A79A4">
            <w:pPr>
              <w:pStyle w:val="ListeParagraf"/>
              <w:widowControl/>
              <w:autoSpaceDE/>
              <w:autoSpaceDN/>
              <w:spacing w:before="40" w:after="40"/>
              <w:ind w:left="429" w:firstLine="0"/>
              <w:contextualSpacing/>
              <w:rPr>
                <w:rFonts w:ascii="Garamond" w:hAnsi="Garamond"/>
                <w:i/>
                <w:iCs/>
                <w:color w:val="17365D" w:themeColor="text2" w:themeShade="BF"/>
                <w:sz w:val="14"/>
                <w:szCs w:val="14"/>
                <w:lang w:val="tr-TR"/>
              </w:rPr>
            </w:pPr>
            <w:r w:rsidRPr="00273F25">
              <w:rPr>
                <w:rFonts w:ascii="Garamond" w:hAnsi="Garamond"/>
                <w:i/>
                <w:iCs/>
                <w:color w:val="17365D" w:themeColor="text2" w:themeShade="BF"/>
                <w:sz w:val="14"/>
                <w:szCs w:val="14"/>
                <w:lang w:val="tr-TR"/>
              </w:rPr>
              <w:t>Nasıl bir dünyada yaşayacağımızı tam olarak bilemiyorsak, eğitim bize ne kazandırmalıdır?</w:t>
            </w:r>
          </w:p>
          <w:p w14:paraId="254BC4D8" w14:textId="57842E67" w:rsidR="00F31962" w:rsidRPr="00273F25" w:rsidRDefault="00F31962" w:rsidP="00694367">
            <w:pPr>
              <w:pStyle w:val="ListeParagraf"/>
              <w:widowControl/>
              <w:numPr>
                <w:ilvl w:val="0"/>
                <w:numId w:val="7"/>
              </w:numPr>
              <w:autoSpaceDE/>
              <w:autoSpaceDN/>
              <w:spacing w:before="40" w:after="40"/>
              <w:ind w:left="429" w:hanging="141"/>
              <w:contextualSpacing/>
              <w:rPr>
                <w:rFonts w:ascii="Garamond" w:hAnsi="Garamond"/>
                <w:color w:val="17365D" w:themeColor="text2" w:themeShade="BF"/>
                <w:sz w:val="14"/>
                <w:szCs w:val="14"/>
                <w:lang w:val="tr-TR"/>
              </w:rPr>
            </w:pPr>
            <w:r w:rsidRPr="00273F25">
              <w:rPr>
                <w:rFonts w:ascii="Garamond" w:hAnsi="Garamond"/>
                <w:color w:val="17365D" w:themeColor="text2" w:themeShade="BF"/>
                <w:sz w:val="14"/>
                <w:szCs w:val="14"/>
                <w:lang w:val="tr-TR"/>
              </w:rPr>
              <w:t>On beşinci hafta için belirtilen kaynaklar</w:t>
            </w:r>
            <w:r w:rsidR="00472C40" w:rsidRPr="00273F25">
              <w:rPr>
                <w:rFonts w:ascii="Garamond" w:hAnsi="Garamond"/>
                <w:color w:val="17365D" w:themeColor="text2" w:themeShade="BF"/>
                <w:sz w:val="14"/>
                <w:szCs w:val="14"/>
                <w:lang w:val="tr-TR"/>
              </w:rPr>
              <w:t>dan en az biri</w:t>
            </w:r>
            <w:r w:rsidR="009A79A4" w:rsidRPr="00273F25">
              <w:rPr>
                <w:rFonts w:ascii="Garamond" w:hAnsi="Garamond"/>
                <w:color w:val="17365D" w:themeColor="text2" w:themeShade="BF"/>
                <w:sz w:val="14"/>
                <w:szCs w:val="14"/>
                <w:lang w:val="tr-TR"/>
              </w:rPr>
              <w:t xml:space="preserve"> için okuma/izleme notu hazırlayın. </w:t>
            </w:r>
          </w:p>
        </w:tc>
      </w:tr>
      <w:tr w:rsidR="003C7007" w:rsidRPr="00273F25" w14:paraId="57EFB753" w14:textId="66CB55D4" w:rsidTr="00F31962">
        <w:trPr>
          <w:trHeight w:val="397"/>
          <w:jc w:val="center"/>
        </w:trPr>
        <w:tc>
          <w:tcPr>
            <w:tcW w:w="667" w:type="pct"/>
            <w:shd w:val="clear" w:color="auto" w:fill="DAEEF3" w:themeFill="accent5" w:themeFillTint="33"/>
            <w:vAlign w:val="center"/>
          </w:tcPr>
          <w:p w14:paraId="3F517F27" w14:textId="565ED145" w:rsidR="00C06A3F" w:rsidRPr="00273F25" w:rsidRDefault="00472C40" w:rsidP="00694367">
            <w:pPr>
              <w:pStyle w:val="TableParagraph"/>
              <w:spacing w:before="40" w:after="40"/>
              <w:ind w:left="158" w:right="91"/>
              <w:rPr>
                <w:rFonts w:ascii="Garamond" w:hAnsi="Garamond"/>
                <w:b/>
                <w:bCs/>
                <w:color w:val="17365D" w:themeColor="text2" w:themeShade="BF"/>
                <w:sz w:val="14"/>
                <w:szCs w:val="14"/>
                <w:lang w:val="tr-TR"/>
              </w:rPr>
            </w:pPr>
            <w:r w:rsidRPr="00273F25">
              <w:rPr>
                <w:rFonts w:ascii="Garamond" w:hAnsi="Garamond"/>
                <w:b/>
                <w:bCs/>
                <w:color w:val="17365D" w:themeColor="text2" w:themeShade="BF"/>
                <w:spacing w:val="-5"/>
                <w:sz w:val="14"/>
                <w:szCs w:val="14"/>
                <w:lang w:val="tr-TR"/>
              </w:rPr>
              <w:t>4</w:t>
            </w:r>
            <w:r w:rsidR="006A4F08" w:rsidRPr="00273F25">
              <w:rPr>
                <w:rFonts w:ascii="Garamond" w:hAnsi="Garamond"/>
                <w:b/>
                <w:bCs/>
                <w:color w:val="17365D" w:themeColor="text2" w:themeShade="BF"/>
                <w:spacing w:val="-5"/>
                <w:sz w:val="14"/>
                <w:szCs w:val="14"/>
                <w:lang w:val="tr-TR"/>
              </w:rPr>
              <w:t>-1</w:t>
            </w:r>
            <w:r w:rsidRPr="00273F25">
              <w:rPr>
                <w:rFonts w:ascii="Garamond" w:hAnsi="Garamond"/>
                <w:b/>
                <w:bCs/>
                <w:color w:val="17365D" w:themeColor="text2" w:themeShade="BF"/>
                <w:spacing w:val="-5"/>
                <w:sz w:val="14"/>
                <w:szCs w:val="14"/>
                <w:lang w:val="tr-TR"/>
              </w:rPr>
              <w:t>5</w:t>
            </w:r>
            <w:r w:rsidR="00F0010A" w:rsidRPr="00273F25">
              <w:rPr>
                <w:rFonts w:ascii="Garamond" w:hAnsi="Garamond"/>
                <w:b/>
                <w:bCs/>
                <w:color w:val="17365D" w:themeColor="text2" w:themeShade="BF"/>
                <w:spacing w:val="-5"/>
                <w:sz w:val="14"/>
                <w:szCs w:val="14"/>
                <w:lang w:val="tr-TR"/>
              </w:rPr>
              <w:t xml:space="preserve"> Ocak</w:t>
            </w:r>
          </w:p>
        </w:tc>
        <w:tc>
          <w:tcPr>
            <w:tcW w:w="2169" w:type="pct"/>
            <w:gridSpan w:val="3"/>
            <w:shd w:val="clear" w:color="auto" w:fill="DAEEF3" w:themeFill="accent5" w:themeFillTint="33"/>
            <w:vAlign w:val="center"/>
          </w:tcPr>
          <w:p w14:paraId="3487C725" w14:textId="77777777" w:rsidR="00C06A3F" w:rsidRPr="00273F25" w:rsidRDefault="00C06A3F" w:rsidP="00694367">
            <w:pPr>
              <w:spacing w:before="40" w:after="40"/>
              <w:ind w:left="170"/>
              <w:rPr>
                <w:rFonts w:ascii="Garamond" w:hAnsi="Garamond"/>
                <w:b/>
                <w:bCs/>
                <w:color w:val="17365D" w:themeColor="text2" w:themeShade="BF"/>
                <w:sz w:val="14"/>
                <w:szCs w:val="14"/>
                <w:lang w:val="tr-TR"/>
              </w:rPr>
            </w:pPr>
            <w:r w:rsidRPr="00273F25">
              <w:rPr>
                <w:rFonts w:ascii="Garamond" w:hAnsi="Garamond"/>
                <w:b/>
                <w:bCs/>
                <w:color w:val="17365D" w:themeColor="text2" w:themeShade="BF"/>
                <w:sz w:val="14"/>
                <w:szCs w:val="14"/>
                <w:shd w:val="clear" w:color="auto" w:fill="DBE5F1" w:themeFill="accent1" w:themeFillTint="33"/>
                <w:lang w:val="tr-TR"/>
              </w:rPr>
              <w:t>Final</w:t>
            </w:r>
            <w:r w:rsidRPr="00273F25">
              <w:rPr>
                <w:rFonts w:ascii="Garamond" w:hAnsi="Garamond"/>
                <w:b/>
                <w:bCs/>
                <w:color w:val="17365D" w:themeColor="text2" w:themeShade="BF"/>
                <w:sz w:val="14"/>
                <w:szCs w:val="14"/>
                <w:lang w:val="tr-TR"/>
              </w:rPr>
              <w:t xml:space="preserve"> Haftası</w:t>
            </w:r>
          </w:p>
        </w:tc>
        <w:tc>
          <w:tcPr>
            <w:tcW w:w="2163" w:type="pct"/>
            <w:gridSpan w:val="2"/>
            <w:shd w:val="clear" w:color="auto" w:fill="DAEEF3" w:themeFill="accent5" w:themeFillTint="33"/>
            <w:vAlign w:val="center"/>
          </w:tcPr>
          <w:p w14:paraId="21A88B2C" w14:textId="5A2BD44E" w:rsidR="00C06A3F" w:rsidRPr="00273F25" w:rsidRDefault="00850727" w:rsidP="00694367">
            <w:pPr>
              <w:spacing w:before="40" w:after="40"/>
              <w:ind w:left="170"/>
              <w:jc w:val="both"/>
              <w:rPr>
                <w:rFonts w:ascii="Garamond" w:hAnsi="Garamond"/>
                <w:b/>
                <w:bCs/>
                <w:color w:val="17365D" w:themeColor="text2" w:themeShade="BF"/>
                <w:sz w:val="14"/>
                <w:szCs w:val="14"/>
                <w:shd w:val="clear" w:color="auto" w:fill="DBE5F1" w:themeFill="accent1" w:themeFillTint="33"/>
                <w:lang w:val="tr-TR"/>
              </w:rPr>
            </w:pPr>
            <w:r w:rsidRPr="00273F25">
              <w:rPr>
                <w:rFonts w:ascii="Garamond" w:hAnsi="Garamond"/>
                <w:b/>
                <w:bCs/>
                <w:color w:val="17365D" w:themeColor="text2" w:themeShade="BF"/>
                <w:sz w:val="14"/>
                <w:szCs w:val="14"/>
                <w:shd w:val="clear" w:color="auto" w:fill="DBE5F1" w:themeFill="accent1" w:themeFillTint="33"/>
                <w:lang w:val="tr-TR"/>
              </w:rPr>
              <w:t>Sınav: Test (25 Soru) Süre: 35 dk.</w:t>
            </w:r>
          </w:p>
        </w:tc>
      </w:tr>
    </w:tbl>
    <w:p w14:paraId="2258BFAC" w14:textId="38134BFD" w:rsidR="003E0DCF" w:rsidRPr="00273F25" w:rsidRDefault="00F31962" w:rsidP="003E0DCF">
      <w:pPr>
        <w:spacing w:line="238" w:lineRule="exact"/>
        <w:rPr>
          <w:color w:val="17365D" w:themeColor="text2" w:themeShade="BF"/>
          <w:lang w:val="tr-TR"/>
        </w:rPr>
        <w:sectPr w:rsidR="003E0DCF" w:rsidRPr="00273F25" w:rsidSect="00F31962">
          <w:footerReference w:type="default" r:id="rId31"/>
          <w:pgSz w:w="11910" w:h="16840"/>
          <w:pgMar w:top="851" w:right="567" w:bottom="392"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r w:rsidRPr="00273F25">
        <w:rPr>
          <w:color w:val="17365D" w:themeColor="text2" w:themeShade="BF"/>
          <w:lang w:val="tr-TR"/>
        </w:rPr>
        <w:lastRenderedPageBreak/>
        <w:t xml:space="preserve">    </w:t>
      </w:r>
    </w:p>
    <w:p w14:paraId="30F16011" w14:textId="77777777" w:rsidR="003E0DCF" w:rsidRPr="00273F25" w:rsidRDefault="003E0DCF" w:rsidP="003E0DCF">
      <w:pPr>
        <w:rPr>
          <w:color w:val="17365D" w:themeColor="text2" w:themeShade="BF"/>
          <w:sz w:val="2"/>
          <w:szCs w:val="2"/>
          <w:lang w:val="tr-TR"/>
        </w:rPr>
        <w:sectPr w:rsidR="003E0DCF" w:rsidRPr="00273F25"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66987F9F" w14:textId="2FBD88FD" w:rsidR="003C48C0" w:rsidRPr="00273F25" w:rsidRDefault="00942721" w:rsidP="0097617E">
      <w:pPr>
        <w:pStyle w:val="Balk1"/>
        <w:ind w:left="0"/>
        <w:rPr>
          <w:noProof/>
          <w:color w:val="17365D" w:themeColor="text2" w:themeShade="BF"/>
          <w:lang w:val="tr-TR"/>
        </w:rPr>
      </w:pPr>
      <w:r w:rsidRPr="00273F25">
        <w:rPr>
          <w:noProof/>
          <w:color w:val="17365D" w:themeColor="text2" w:themeShade="BF"/>
          <w:lang w:val="tr-TR"/>
        </w:rPr>
        <w:t xml:space="preserve">      </w:t>
      </w:r>
      <w:r w:rsidR="00F31962" w:rsidRPr="00273F25">
        <w:rPr>
          <w:noProof/>
          <w:color w:val="17365D" w:themeColor="text2" w:themeShade="BF"/>
          <w:lang w:val="tr-TR"/>
        </w:rPr>
        <w:t xml:space="preserve"> </w:t>
      </w:r>
      <w:r w:rsidR="005D0495" w:rsidRPr="00273F25">
        <w:rPr>
          <w:noProof/>
          <w:color w:val="17365D" w:themeColor="text2" w:themeShade="BF"/>
          <w:lang w:val="tr-TR"/>
        </w:rPr>
        <w:t>Ders Değerlendirme</w:t>
      </w:r>
    </w:p>
    <w:p w14:paraId="51F903B2" w14:textId="77777777" w:rsidR="003C48C0" w:rsidRPr="00273F25" w:rsidRDefault="003C48C0" w:rsidP="003C48C0">
      <w:pPr>
        <w:pStyle w:val="GvdeMetni"/>
        <w:spacing w:before="73"/>
        <w:rPr>
          <w:b/>
          <w:color w:val="17365D" w:themeColor="text2" w:themeShade="BF"/>
          <w:sz w:val="20"/>
          <w:lang w:val="tr-TR"/>
        </w:rPr>
      </w:pPr>
    </w:p>
    <w:tbl>
      <w:tblPr>
        <w:tblStyle w:val="TableNormal1"/>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273F25"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273F25" w:rsidRDefault="009A5A36" w:rsidP="005D0495">
            <w:pPr>
              <w:jc w:val="center"/>
              <w:rPr>
                <w:rFonts w:asciiTheme="majorBidi" w:hAnsiTheme="majorBidi" w:cstheme="majorBidi"/>
                <w:b/>
                <w:bCs/>
                <w:color w:val="17365D" w:themeColor="text2" w:themeShade="BF"/>
                <w:lang w:val="tr-TR"/>
              </w:rPr>
            </w:pPr>
            <w:r w:rsidRPr="00273F25">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273F25" w:rsidRDefault="009A5A36" w:rsidP="005D0495">
            <w:pPr>
              <w:jc w:val="center"/>
              <w:rPr>
                <w:rFonts w:asciiTheme="majorBidi" w:hAnsiTheme="majorBidi" w:cstheme="majorBidi"/>
                <w:b/>
                <w:bCs/>
                <w:color w:val="17365D" w:themeColor="text2" w:themeShade="BF"/>
                <w:lang w:val="tr-TR"/>
              </w:rPr>
            </w:pPr>
            <w:r w:rsidRPr="00273F25">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273F25" w:rsidRDefault="009A5A36" w:rsidP="005D0495">
            <w:pPr>
              <w:jc w:val="center"/>
              <w:rPr>
                <w:rFonts w:asciiTheme="majorBidi" w:hAnsiTheme="majorBidi" w:cstheme="majorBidi"/>
                <w:b/>
                <w:bCs/>
                <w:color w:val="17365D" w:themeColor="text2" w:themeShade="BF"/>
                <w:lang w:val="tr-TR"/>
              </w:rPr>
            </w:pPr>
            <w:r w:rsidRPr="00273F25">
              <w:rPr>
                <w:rFonts w:asciiTheme="majorBidi" w:hAnsiTheme="majorBidi" w:cstheme="majorBidi"/>
                <w:b/>
                <w:bCs/>
                <w:color w:val="17365D" w:themeColor="text2" w:themeShade="BF"/>
                <w:spacing w:val="-2"/>
                <w:lang w:val="tr-TR"/>
              </w:rPr>
              <w:t>%</w:t>
            </w:r>
          </w:p>
        </w:tc>
      </w:tr>
      <w:tr w:rsidR="009A5A36" w:rsidRPr="00273F25"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177442E8" w14:textId="2920400A" w:rsidR="009A5A36" w:rsidRPr="00273F25" w:rsidRDefault="009A5A36" w:rsidP="00F14FCB">
                <w:pPr>
                  <w:ind w:left="170"/>
                  <w:jc w:val="both"/>
                  <w:rPr>
                    <w:rFonts w:asciiTheme="majorBidi" w:hAnsiTheme="majorBidi" w:cstheme="majorBidi"/>
                    <w:b/>
                    <w:bCs/>
                    <w:color w:val="17365D" w:themeColor="text2" w:themeShade="BF"/>
                    <w:spacing w:val="-2"/>
                    <w:sz w:val="20"/>
                    <w:szCs w:val="20"/>
                    <w:lang w:val="tr-TR"/>
                  </w:rPr>
                </w:pPr>
                <w:r w:rsidRPr="00273F25">
                  <w:rPr>
                    <w:b/>
                    <w:bCs/>
                    <w:color w:val="17365D" w:themeColor="text2" w:themeShade="BF"/>
                    <w:sz w:val="20"/>
                    <w:szCs w:val="20"/>
                    <w:lang w:val="tr-TR"/>
                  </w:rPr>
                  <w:t>Ara Sınav</w:t>
                </w:r>
              </w:p>
            </w:tc>
          </w:sdtContent>
        </w:sdt>
        <w:tc>
          <w:tcPr>
            <w:tcW w:w="6379" w:type="dxa"/>
            <w:vAlign w:val="center"/>
          </w:tcPr>
          <w:p w14:paraId="62378C5B" w14:textId="27839C8E" w:rsidR="009A5A36" w:rsidRPr="00273F25" w:rsidRDefault="00F453DA" w:rsidP="00F14FCB">
            <w:pPr>
              <w:spacing w:before="60" w:after="60"/>
              <w:jc w:val="both"/>
              <w:rPr>
                <w:rFonts w:asciiTheme="majorBidi" w:hAnsiTheme="majorBidi" w:cstheme="majorBidi"/>
                <w:color w:val="17365D" w:themeColor="text2" w:themeShade="BF"/>
                <w:spacing w:val="-2"/>
                <w:sz w:val="20"/>
                <w:szCs w:val="20"/>
                <w:lang w:val="tr-TR"/>
              </w:rPr>
            </w:pPr>
            <w:r w:rsidRPr="00273F25">
              <w:rPr>
                <w:color w:val="17365D" w:themeColor="text2" w:themeShade="BF"/>
                <w:spacing w:val="-2"/>
                <w:sz w:val="16"/>
                <w:szCs w:val="16"/>
                <w:lang w:val="tr-TR"/>
              </w:rPr>
              <w:t xml:space="preserve">Haftalık ders içeriklerine dayalı, </w:t>
            </w:r>
            <w:r w:rsidRPr="00273F25">
              <w:rPr>
                <w:b/>
                <w:bCs/>
                <w:color w:val="17365D" w:themeColor="text2" w:themeShade="BF"/>
                <w:spacing w:val="-2"/>
                <w:sz w:val="16"/>
                <w:szCs w:val="16"/>
                <w:lang w:val="tr-TR"/>
              </w:rPr>
              <w:t>25 soruluk</w:t>
            </w:r>
            <w:r w:rsidRPr="00273F25">
              <w:rPr>
                <w:color w:val="17365D" w:themeColor="text2" w:themeShade="BF"/>
                <w:spacing w:val="-2"/>
                <w:sz w:val="16"/>
                <w:szCs w:val="16"/>
                <w:lang w:val="tr-TR"/>
              </w:rPr>
              <w:t xml:space="preserve"> çoktan seçmeli bir sınav olarak uygulanacaktır. Sınav süresi </w:t>
            </w:r>
            <w:r w:rsidRPr="00273F25">
              <w:rPr>
                <w:b/>
                <w:bCs/>
                <w:color w:val="17365D" w:themeColor="text2" w:themeShade="BF"/>
                <w:spacing w:val="-2"/>
                <w:sz w:val="16"/>
                <w:szCs w:val="16"/>
                <w:lang w:val="tr-TR"/>
              </w:rPr>
              <w:t>35 dakikadır.</w:t>
            </w:r>
            <w:r w:rsidRPr="00273F25">
              <w:rPr>
                <w:color w:val="17365D" w:themeColor="text2" w:themeShade="BF"/>
                <w:spacing w:val="-2"/>
                <w:sz w:val="16"/>
                <w:szCs w:val="16"/>
                <w:lang w:val="tr-TR"/>
              </w:rPr>
              <w:t xml:space="preserve"> Bilgi ve kavramsal anlama düzeyindeki kazanımları ölçmeye yöneliktir.</w:t>
            </w:r>
          </w:p>
        </w:tc>
        <w:tc>
          <w:tcPr>
            <w:tcW w:w="1134" w:type="dxa"/>
            <w:vAlign w:val="center"/>
          </w:tcPr>
          <w:p w14:paraId="0810633E" w14:textId="10A7D690" w:rsidR="009A5A36" w:rsidRPr="00273F25" w:rsidRDefault="00F453DA" w:rsidP="00F14FCB">
            <w:pPr>
              <w:jc w:val="center"/>
              <w:rPr>
                <w:rFonts w:asciiTheme="majorBidi" w:hAnsiTheme="majorBidi" w:cstheme="majorBidi"/>
                <w:color w:val="17365D" w:themeColor="text2" w:themeShade="BF"/>
                <w:spacing w:val="-2"/>
                <w:sz w:val="20"/>
                <w:szCs w:val="20"/>
                <w:lang w:val="tr-TR"/>
              </w:rPr>
            </w:pPr>
            <w:r w:rsidRPr="00273F25">
              <w:rPr>
                <w:rFonts w:asciiTheme="majorBidi" w:hAnsiTheme="majorBidi" w:cstheme="majorBidi"/>
                <w:color w:val="17365D" w:themeColor="text2" w:themeShade="BF"/>
                <w:spacing w:val="-2"/>
                <w:sz w:val="20"/>
                <w:szCs w:val="20"/>
                <w:lang w:val="tr-TR"/>
              </w:rPr>
              <w:t>40</w:t>
            </w:r>
          </w:p>
        </w:tc>
      </w:tr>
      <w:tr w:rsidR="009A5A36" w:rsidRPr="00273F25" w14:paraId="4E1AB01B" w14:textId="77777777" w:rsidTr="00333868">
        <w:trPr>
          <w:trHeight w:val="397"/>
          <w:jc w:val="center"/>
        </w:trPr>
        <w:sdt>
          <w:sdtPr>
            <w:rPr>
              <w:b/>
              <w:bCs/>
              <w:color w:val="17365D" w:themeColor="text2" w:themeShade="BF"/>
              <w:sz w:val="20"/>
              <w:szCs w:val="20"/>
              <w:lang w:val="tr-TR"/>
            </w:rPr>
            <w:id w:val="-1869592876"/>
            <w:placeholder>
              <w:docPart w:val="B8859FF8D0C432428D3F245F002F6D0E"/>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8FF80EF" w14:textId="50B1136C" w:rsidR="009A5A36" w:rsidRPr="00273F25" w:rsidRDefault="009A5A36" w:rsidP="009A5A36">
                <w:pPr>
                  <w:ind w:left="170"/>
                  <w:jc w:val="both"/>
                  <w:rPr>
                    <w:b/>
                    <w:bCs/>
                    <w:color w:val="17365D" w:themeColor="text2" w:themeShade="BF"/>
                    <w:sz w:val="20"/>
                    <w:szCs w:val="20"/>
                    <w:lang w:val="tr-TR"/>
                  </w:rPr>
                </w:pPr>
                <w:r w:rsidRPr="00273F25">
                  <w:rPr>
                    <w:b/>
                    <w:bCs/>
                    <w:color w:val="17365D" w:themeColor="text2" w:themeShade="BF"/>
                    <w:sz w:val="20"/>
                    <w:szCs w:val="20"/>
                    <w:lang w:val="tr-TR"/>
                  </w:rPr>
                  <w:t>Ödev</w:t>
                </w:r>
              </w:p>
            </w:tc>
          </w:sdtContent>
        </w:sdt>
        <w:tc>
          <w:tcPr>
            <w:tcW w:w="6379" w:type="dxa"/>
            <w:vAlign w:val="center"/>
          </w:tcPr>
          <w:p w14:paraId="37D2A143" w14:textId="77777777" w:rsidR="009A5A36" w:rsidRPr="00273F25" w:rsidRDefault="00F453DA" w:rsidP="009A5A36">
            <w:pPr>
              <w:spacing w:before="60" w:after="60"/>
              <w:jc w:val="both"/>
              <w:rPr>
                <w:color w:val="17365D" w:themeColor="text2" w:themeShade="BF"/>
                <w:spacing w:val="-2"/>
                <w:sz w:val="16"/>
                <w:szCs w:val="16"/>
                <w:lang w:val="tr-TR"/>
              </w:rPr>
            </w:pPr>
            <w:r w:rsidRPr="00273F25">
              <w:rPr>
                <w:rFonts w:asciiTheme="majorBidi" w:hAnsiTheme="majorBidi" w:cstheme="majorBidi"/>
                <w:color w:val="17365D" w:themeColor="text2" w:themeShade="BF"/>
                <w:spacing w:val="-2"/>
                <w:sz w:val="16"/>
                <w:szCs w:val="16"/>
                <w:lang w:val="tr-TR"/>
              </w:rPr>
              <w:t xml:space="preserve">Ödev puanı haftalık görevlendirmelerin toplam puanı üzerinden hesaplanır. Haftalık ödevler </w:t>
            </w:r>
            <w:r w:rsidRPr="00273F25">
              <w:rPr>
                <w:color w:val="17365D" w:themeColor="text2" w:themeShade="BF"/>
                <w:spacing w:val="-2"/>
                <w:sz w:val="16"/>
                <w:szCs w:val="16"/>
                <w:lang w:val="tr-TR"/>
              </w:rPr>
              <w:t>aşağıdaki ölçütlere göre değerlendirilecektir:</w:t>
            </w:r>
          </w:p>
          <w:tbl>
            <w:tblPr>
              <w:tblStyle w:val="TabloKlavuzu"/>
              <w:tblpPr w:leftFromText="141" w:rightFromText="141" w:vertAnchor="text" w:horzAnchor="margin" w:tblpY="30"/>
              <w:tblOverlap w:val="never"/>
              <w:tblW w:w="6334" w:type="dxa"/>
              <w:tblBorders>
                <w:left w:val="none" w:sz="0" w:space="0" w:color="auto"/>
              </w:tblBorders>
              <w:tblLayout w:type="fixed"/>
              <w:tblLook w:val="04A0" w:firstRow="1" w:lastRow="0" w:firstColumn="1" w:lastColumn="0" w:noHBand="0" w:noVBand="1"/>
            </w:tblPr>
            <w:tblGrid>
              <w:gridCol w:w="5630"/>
              <w:gridCol w:w="704"/>
            </w:tblGrid>
            <w:tr w:rsidR="00F453DA" w:rsidRPr="00273F25" w14:paraId="4C98696E" w14:textId="77777777" w:rsidTr="00694367">
              <w:trPr>
                <w:trHeight w:val="170"/>
              </w:trPr>
              <w:tc>
                <w:tcPr>
                  <w:tcW w:w="5630" w:type="dxa"/>
                  <w:vAlign w:val="center"/>
                </w:tcPr>
                <w:p w14:paraId="77440B53" w14:textId="77777777" w:rsidR="00F453DA" w:rsidRPr="00273F25" w:rsidRDefault="00F453DA" w:rsidP="00694367">
                  <w:pPr>
                    <w:spacing w:before="60" w:after="60"/>
                    <w:jc w:val="center"/>
                    <w:rPr>
                      <w:color w:val="17365D" w:themeColor="text2" w:themeShade="BF"/>
                      <w:spacing w:val="-2"/>
                      <w:sz w:val="16"/>
                      <w:szCs w:val="16"/>
                    </w:rPr>
                  </w:pPr>
                  <w:r w:rsidRPr="00273F25">
                    <w:rPr>
                      <w:color w:val="17365D" w:themeColor="text2" w:themeShade="BF"/>
                      <w:spacing w:val="-2"/>
                      <w:sz w:val="16"/>
                      <w:szCs w:val="16"/>
                    </w:rPr>
                    <w:t>Kriter</w:t>
                  </w:r>
                </w:p>
              </w:tc>
              <w:tc>
                <w:tcPr>
                  <w:tcW w:w="704" w:type="dxa"/>
                  <w:vAlign w:val="center"/>
                </w:tcPr>
                <w:p w14:paraId="08735BE1" w14:textId="77777777" w:rsidR="00F453DA" w:rsidRPr="00273F25" w:rsidRDefault="00F453DA" w:rsidP="00694367">
                  <w:pPr>
                    <w:spacing w:before="60" w:after="60"/>
                    <w:jc w:val="center"/>
                    <w:rPr>
                      <w:color w:val="17365D" w:themeColor="text2" w:themeShade="BF"/>
                      <w:spacing w:val="-2"/>
                      <w:sz w:val="16"/>
                      <w:szCs w:val="16"/>
                    </w:rPr>
                  </w:pPr>
                  <w:r w:rsidRPr="00273F25">
                    <w:rPr>
                      <w:color w:val="17365D" w:themeColor="text2" w:themeShade="BF"/>
                      <w:spacing w:val="-2"/>
                      <w:sz w:val="16"/>
                      <w:szCs w:val="16"/>
                    </w:rPr>
                    <w:t>Puan</w:t>
                  </w:r>
                </w:p>
              </w:tc>
            </w:tr>
            <w:tr w:rsidR="00F453DA" w:rsidRPr="00273F25" w14:paraId="61316941" w14:textId="77777777" w:rsidTr="00694367">
              <w:trPr>
                <w:trHeight w:val="263"/>
              </w:trPr>
              <w:tc>
                <w:tcPr>
                  <w:tcW w:w="5630" w:type="dxa"/>
                  <w:vAlign w:val="center"/>
                </w:tcPr>
                <w:p w14:paraId="0E117EA0" w14:textId="66AC0565" w:rsidR="00F453DA" w:rsidRPr="00273F25" w:rsidRDefault="00F453DA" w:rsidP="00F453DA">
                  <w:pPr>
                    <w:widowControl w:val="0"/>
                    <w:autoSpaceDE w:val="0"/>
                    <w:autoSpaceDN w:val="0"/>
                    <w:spacing w:before="60" w:after="60"/>
                    <w:jc w:val="both"/>
                    <w:rPr>
                      <w:color w:val="17365D" w:themeColor="text2" w:themeShade="BF"/>
                      <w:spacing w:val="-2"/>
                      <w:sz w:val="16"/>
                      <w:szCs w:val="16"/>
                    </w:rPr>
                  </w:pPr>
                  <w:r w:rsidRPr="00273F25">
                    <w:rPr>
                      <w:color w:val="17365D" w:themeColor="text2" w:themeShade="BF"/>
                      <w:spacing w:val="-2"/>
                      <w:sz w:val="16"/>
                      <w:szCs w:val="16"/>
                    </w:rPr>
                    <w:t>Ödevin zamanında teslim edilmesi</w:t>
                  </w:r>
                </w:p>
              </w:tc>
              <w:tc>
                <w:tcPr>
                  <w:tcW w:w="704" w:type="dxa"/>
                  <w:vAlign w:val="center"/>
                </w:tcPr>
                <w:p w14:paraId="5033758C" w14:textId="759113C3" w:rsidR="00F453DA" w:rsidRPr="00273F25" w:rsidRDefault="00F453DA" w:rsidP="00F453DA">
                  <w:pPr>
                    <w:spacing w:before="60" w:after="60"/>
                    <w:jc w:val="center"/>
                    <w:rPr>
                      <w:color w:val="17365D" w:themeColor="text2" w:themeShade="BF"/>
                      <w:spacing w:val="-2"/>
                      <w:sz w:val="16"/>
                      <w:szCs w:val="16"/>
                    </w:rPr>
                  </w:pPr>
                  <w:r w:rsidRPr="00273F25">
                    <w:rPr>
                      <w:color w:val="17365D" w:themeColor="text2" w:themeShade="BF"/>
                      <w:spacing w:val="-2"/>
                      <w:sz w:val="16"/>
                      <w:szCs w:val="16"/>
                    </w:rPr>
                    <w:t>2</w:t>
                  </w:r>
                </w:p>
              </w:tc>
            </w:tr>
            <w:tr w:rsidR="00F453DA" w:rsidRPr="00273F25" w14:paraId="2A6E8505" w14:textId="77777777" w:rsidTr="00694367">
              <w:trPr>
                <w:trHeight w:val="170"/>
              </w:trPr>
              <w:tc>
                <w:tcPr>
                  <w:tcW w:w="5630" w:type="dxa"/>
                  <w:vAlign w:val="center"/>
                </w:tcPr>
                <w:p w14:paraId="3F9FC3F2" w14:textId="508AF781" w:rsidR="00F453DA" w:rsidRPr="00273F25" w:rsidRDefault="00F453DA" w:rsidP="00F453DA">
                  <w:pPr>
                    <w:widowControl w:val="0"/>
                    <w:autoSpaceDE w:val="0"/>
                    <w:autoSpaceDN w:val="0"/>
                    <w:spacing w:before="60" w:after="60"/>
                    <w:jc w:val="both"/>
                    <w:rPr>
                      <w:color w:val="17365D" w:themeColor="text2" w:themeShade="BF"/>
                      <w:spacing w:val="-2"/>
                      <w:sz w:val="16"/>
                      <w:szCs w:val="16"/>
                    </w:rPr>
                  </w:pPr>
                  <w:r w:rsidRPr="00273F25">
                    <w:rPr>
                      <w:color w:val="17365D" w:themeColor="text2" w:themeShade="BF"/>
                      <w:spacing w:val="-2"/>
                      <w:sz w:val="16"/>
                      <w:szCs w:val="16"/>
                    </w:rPr>
                    <w:t>Ödev</w:t>
                  </w:r>
                  <w:r w:rsidR="00151BA8" w:rsidRPr="00273F25">
                    <w:rPr>
                      <w:color w:val="17365D" w:themeColor="text2" w:themeShade="BF"/>
                      <w:spacing w:val="-2"/>
                      <w:sz w:val="16"/>
                      <w:szCs w:val="16"/>
                    </w:rPr>
                    <w:t>i</w:t>
                  </w:r>
                  <w:r w:rsidRPr="00273F25">
                    <w:rPr>
                      <w:color w:val="17365D" w:themeColor="text2" w:themeShade="BF"/>
                      <w:spacing w:val="-2"/>
                      <w:sz w:val="16"/>
                      <w:szCs w:val="16"/>
                    </w:rPr>
                    <w:t xml:space="preserve"> yazım ilkelerine </w:t>
                  </w:r>
                  <w:r w:rsidR="00151BA8" w:rsidRPr="00273F25">
                    <w:rPr>
                      <w:color w:val="17365D" w:themeColor="text2" w:themeShade="BF"/>
                      <w:spacing w:val="-2"/>
                      <w:sz w:val="16"/>
                      <w:szCs w:val="16"/>
                    </w:rPr>
                    <w:t xml:space="preserve">göre </w:t>
                  </w:r>
                  <w:r w:rsidRPr="00273F25">
                    <w:rPr>
                      <w:color w:val="17365D" w:themeColor="text2" w:themeShade="BF"/>
                      <w:spacing w:val="-2"/>
                      <w:sz w:val="16"/>
                      <w:szCs w:val="16"/>
                    </w:rPr>
                    <w:t xml:space="preserve">hazırlama </w:t>
                  </w:r>
                </w:p>
              </w:tc>
              <w:tc>
                <w:tcPr>
                  <w:tcW w:w="704" w:type="dxa"/>
                  <w:vAlign w:val="center"/>
                </w:tcPr>
                <w:p w14:paraId="6F2CF2E1" w14:textId="7B214ED7" w:rsidR="00F453DA" w:rsidRPr="00273F25" w:rsidRDefault="00472C40" w:rsidP="00F453DA">
                  <w:pPr>
                    <w:spacing w:before="60" w:after="60"/>
                    <w:jc w:val="center"/>
                    <w:rPr>
                      <w:color w:val="17365D" w:themeColor="text2" w:themeShade="BF"/>
                      <w:spacing w:val="-2"/>
                      <w:sz w:val="16"/>
                      <w:szCs w:val="16"/>
                    </w:rPr>
                  </w:pPr>
                  <w:r w:rsidRPr="00273F25">
                    <w:rPr>
                      <w:color w:val="17365D" w:themeColor="text2" w:themeShade="BF"/>
                      <w:spacing w:val="-2"/>
                      <w:sz w:val="16"/>
                      <w:szCs w:val="16"/>
                    </w:rPr>
                    <w:t>2</w:t>
                  </w:r>
                </w:p>
              </w:tc>
            </w:tr>
            <w:tr w:rsidR="00F453DA" w:rsidRPr="00273F25" w14:paraId="53B328EE" w14:textId="77777777" w:rsidTr="00694367">
              <w:trPr>
                <w:trHeight w:val="170"/>
              </w:trPr>
              <w:tc>
                <w:tcPr>
                  <w:tcW w:w="5630" w:type="dxa"/>
                  <w:vAlign w:val="center"/>
                </w:tcPr>
                <w:p w14:paraId="6CF1DE37" w14:textId="25A93663" w:rsidR="00F453DA" w:rsidRPr="00273F25" w:rsidRDefault="00F453DA" w:rsidP="00F453DA">
                  <w:pPr>
                    <w:widowControl w:val="0"/>
                    <w:autoSpaceDE w:val="0"/>
                    <w:autoSpaceDN w:val="0"/>
                    <w:spacing w:before="60" w:after="60"/>
                    <w:jc w:val="both"/>
                    <w:rPr>
                      <w:color w:val="17365D" w:themeColor="text2" w:themeShade="BF"/>
                      <w:spacing w:val="-2"/>
                      <w:sz w:val="16"/>
                      <w:szCs w:val="16"/>
                    </w:rPr>
                  </w:pPr>
                  <w:r w:rsidRPr="00273F25">
                    <w:rPr>
                      <w:color w:val="17365D" w:themeColor="text2" w:themeShade="BF"/>
                      <w:spacing w:val="-2"/>
                      <w:sz w:val="16"/>
                      <w:szCs w:val="16"/>
                    </w:rPr>
                    <w:t>Özgün içerik</w:t>
                  </w:r>
                </w:p>
              </w:tc>
              <w:tc>
                <w:tcPr>
                  <w:tcW w:w="704" w:type="dxa"/>
                  <w:vAlign w:val="center"/>
                </w:tcPr>
                <w:p w14:paraId="15E6D62D" w14:textId="27167880" w:rsidR="00F453DA" w:rsidRPr="00273F25" w:rsidRDefault="00472C40" w:rsidP="00F453DA">
                  <w:pPr>
                    <w:spacing w:before="60" w:after="60"/>
                    <w:jc w:val="center"/>
                    <w:rPr>
                      <w:color w:val="17365D" w:themeColor="text2" w:themeShade="BF"/>
                      <w:spacing w:val="-2"/>
                      <w:sz w:val="16"/>
                      <w:szCs w:val="16"/>
                    </w:rPr>
                  </w:pPr>
                  <w:r w:rsidRPr="00273F25">
                    <w:rPr>
                      <w:color w:val="17365D" w:themeColor="text2" w:themeShade="BF"/>
                      <w:spacing w:val="-2"/>
                      <w:sz w:val="16"/>
                      <w:szCs w:val="16"/>
                    </w:rPr>
                    <w:t>6</w:t>
                  </w:r>
                </w:p>
              </w:tc>
            </w:tr>
            <w:tr w:rsidR="00F453DA" w:rsidRPr="00273F25" w14:paraId="61F726B2" w14:textId="77777777" w:rsidTr="00694367">
              <w:trPr>
                <w:trHeight w:val="170"/>
              </w:trPr>
              <w:tc>
                <w:tcPr>
                  <w:tcW w:w="5630" w:type="dxa"/>
                  <w:vAlign w:val="center"/>
                </w:tcPr>
                <w:p w14:paraId="3E89BBA7" w14:textId="77777777" w:rsidR="00F453DA" w:rsidRPr="00273F25" w:rsidRDefault="00F453DA" w:rsidP="00F453DA">
                  <w:pPr>
                    <w:spacing w:before="60" w:after="60"/>
                    <w:jc w:val="both"/>
                    <w:rPr>
                      <w:color w:val="17365D" w:themeColor="text2" w:themeShade="BF"/>
                      <w:spacing w:val="-2"/>
                      <w:sz w:val="16"/>
                      <w:szCs w:val="16"/>
                    </w:rPr>
                  </w:pPr>
                  <w:r w:rsidRPr="00273F25">
                    <w:rPr>
                      <w:color w:val="17365D" w:themeColor="text2" w:themeShade="BF"/>
                      <w:spacing w:val="-2"/>
                      <w:sz w:val="16"/>
                      <w:szCs w:val="16"/>
                    </w:rPr>
                    <w:t>Toplam</w:t>
                  </w:r>
                </w:p>
              </w:tc>
              <w:tc>
                <w:tcPr>
                  <w:tcW w:w="704" w:type="dxa"/>
                  <w:vAlign w:val="center"/>
                </w:tcPr>
                <w:p w14:paraId="44F0B907" w14:textId="62490B23" w:rsidR="00F453DA" w:rsidRPr="00273F25" w:rsidRDefault="00F453DA" w:rsidP="00F453DA">
                  <w:pPr>
                    <w:spacing w:before="60" w:after="60"/>
                    <w:jc w:val="center"/>
                    <w:rPr>
                      <w:color w:val="17365D" w:themeColor="text2" w:themeShade="BF"/>
                      <w:spacing w:val="-2"/>
                      <w:sz w:val="16"/>
                      <w:szCs w:val="16"/>
                    </w:rPr>
                  </w:pPr>
                  <w:r w:rsidRPr="00273F25">
                    <w:rPr>
                      <w:color w:val="17365D" w:themeColor="text2" w:themeShade="BF"/>
                      <w:spacing w:val="-2"/>
                      <w:sz w:val="16"/>
                      <w:szCs w:val="16"/>
                    </w:rPr>
                    <w:t>10</w:t>
                  </w:r>
                </w:p>
              </w:tc>
            </w:tr>
          </w:tbl>
          <w:p w14:paraId="7D023E11" w14:textId="49466E4F" w:rsidR="00F453DA" w:rsidRPr="00273F25" w:rsidRDefault="00F453DA" w:rsidP="009A5A36">
            <w:pPr>
              <w:spacing w:before="60" w:after="60"/>
              <w:jc w:val="both"/>
              <w:rPr>
                <w:rFonts w:asciiTheme="majorBidi" w:hAnsiTheme="majorBidi" w:cstheme="majorBidi"/>
                <w:color w:val="17365D" w:themeColor="text2" w:themeShade="BF"/>
                <w:spacing w:val="-2"/>
                <w:sz w:val="16"/>
                <w:szCs w:val="16"/>
                <w:lang w:val="tr-TR"/>
              </w:rPr>
            </w:pPr>
          </w:p>
        </w:tc>
        <w:tc>
          <w:tcPr>
            <w:tcW w:w="1134" w:type="dxa"/>
            <w:vAlign w:val="center"/>
          </w:tcPr>
          <w:p w14:paraId="5A140BEF" w14:textId="1273C0EF" w:rsidR="009A5A36" w:rsidRPr="00273F25" w:rsidRDefault="00053DE5"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1</w:t>
            </w:r>
            <w:r w:rsidR="00F453DA" w:rsidRPr="00273F25">
              <w:rPr>
                <w:rFonts w:asciiTheme="majorBidi" w:hAnsiTheme="majorBidi" w:cstheme="majorBidi"/>
                <w:color w:val="17365D" w:themeColor="text2" w:themeShade="BF"/>
                <w:spacing w:val="-2"/>
                <w:sz w:val="20"/>
                <w:szCs w:val="20"/>
                <w:lang w:val="tr-TR"/>
              </w:rPr>
              <w:t>0</w:t>
            </w:r>
          </w:p>
        </w:tc>
      </w:tr>
      <w:tr w:rsidR="009A5A36" w:rsidRPr="00273F25"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DB3C5E" w14:textId="63542C77" w:rsidR="009A5A36" w:rsidRPr="00273F25" w:rsidRDefault="009A5A36" w:rsidP="009A5A36">
                <w:pPr>
                  <w:ind w:left="170"/>
                  <w:jc w:val="both"/>
                  <w:rPr>
                    <w:rFonts w:asciiTheme="majorBidi" w:hAnsiTheme="majorBidi" w:cstheme="majorBidi"/>
                    <w:b/>
                    <w:bCs/>
                    <w:color w:val="17365D" w:themeColor="text2" w:themeShade="BF"/>
                    <w:spacing w:val="-2"/>
                    <w:sz w:val="20"/>
                    <w:szCs w:val="20"/>
                    <w:lang w:val="tr-TR"/>
                  </w:rPr>
                </w:pPr>
                <w:r w:rsidRPr="00273F25">
                  <w:rPr>
                    <w:b/>
                    <w:bCs/>
                    <w:color w:val="17365D" w:themeColor="text2" w:themeShade="BF"/>
                    <w:sz w:val="20"/>
                    <w:szCs w:val="20"/>
                    <w:lang w:val="tr-TR"/>
                  </w:rPr>
                  <w:t>Final</w:t>
                </w:r>
              </w:p>
            </w:tc>
          </w:sdtContent>
        </w:sdt>
        <w:tc>
          <w:tcPr>
            <w:tcW w:w="6379" w:type="dxa"/>
            <w:vAlign w:val="center"/>
          </w:tcPr>
          <w:p w14:paraId="18A7E427" w14:textId="27BD49A5" w:rsidR="009A5A36" w:rsidRPr="00273F25" w:rsidRDefault="00F453DA" w:rsidP="009A5A36">
            <w:pPr>
              <w:spacing w:before="60" w:after="60"/>
              <w:jc w:val="both"/>
              <w:rPr>
                <w:rFonts w:asciiTheme="majorBidi" w:hAnsiTheme="majorBidi" w:cstheme="majorBidi"/>
                <w:color w:val="17365D" w:themeColor="text2" w:themeShade="BF"/>
                <w:spacing w:val="-2"/>
                <w:sz w:val="20"/>
                <w:szCs w:val="20"/>
                <w:lang w:val="tr-TR"/>
              </w:rPr>
            </w:pPr>
            <w:r w:rsidRPr="00273F25">
              <w:rPr>
                <w:color w:val="17365D" w:themeColor="text2" w:themeShade="BF"/>
                <w:spacing w:val="-2"/>
                <w:sz w:val="16"/>
                <w:szCs w:val="16"/>
                <w:lang w:val="tr-TR"/>
              </w:rPr>
              <w:t xml:space="preserve">Haftalık ders içeriklerine dayalı, </w:t>
            </w:r>
            <w:r w:rsidRPr="00273F25">
              <w:rPr>
                <w:b/>
                <w:bCs/>
                <w:color w:val="17365D" w:themeColor="text2" w:themeShade="BF"/>
                <w:spacing w:val="-2"/>
                <w:sz w:val="16"/>
                <w:szCs w:val="16"/>
                <w:lang w:val="tr-TR"/>
              </w:rPr>
              <w:t>25 soruluk</w:t>
            </w:r>
            <w:r w:rsidRPr="00273F25">
              <w:rPr>
                <w:color w:val="17365D" w:themeColor="text2" w:themeShade="BF"/>
                <w:spacing w:val="-2"/>
                <w:sz w:val="16"/>
                <w:szCs w:val="16"/>
                <w:lang w:val="tr-TR"/>
              </w:rPr>
              <w:t xml:space="preserve"> çoktan seçmeli bir sınav olarak uygulanacaktır. Sınav süresi </w:t>
            </w:r>
            <w:r w:rsidRPr="00273F25">
              <w:rPr>
                <w:b/>
                <w:bCs/>
                <w:color w:val="17365D" w:themeColor="text2" w:themeShade="BF"/>
                <w:spacing w:val="-2"/>
                <w:sz w:val="16"/>
                <w:szCs w:val="16"/>
                <w:lang w:val="tr-TR"/>
              </w:rPr>
              <w:t>35 dakikadır.</w:t>
            </w:r>
            <w:r w:rsidRPr="00273F25">
              <w:rPr>
                <w:color w:val="17365D" w:themeColor="text2" w:themeShade="BF"/>
                <w:spacing w:val="-2"/>
                <w:sz w:val="16"/>
                <w:szCs w:val="16"/>
                <w:lang w:val="tr-TR"/>
              </w:rPr>
              <w:t xml:space="preserve"> Bilgi ve kavramsal anlama düzeyindeki kazanımları ölçmeye yöneliktir.</w:t>
            </w:r>
          </w:p>
        </w:tc>
        <w:tc>
          <w:tcPr>
            <w:tcW w:w="1134" w:type="dxa"/>
            <w:vMerge w:val="restart"/>
            <w:vAlign w:val="center"/>
          </w:tcPr>
          <w:p w14:paraId="7BE86556" w14:textId="5FB8BDBD" w:rsidR="009A5A36" w:rsidRPr="00273F25" w:rsidRDefault="00053DE5"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5</w:t>
            </w:r>
            <w:r w:rsidR="00F453DA" w:rsidRPr="00273F25">
              <w:rPr>
                <w:rFonts w:asciiTheme="majorBidi" w:hAnsiTheme="majorBidi" w:cstheme="majorBidi"/>
                <w:color w:val="17365D" w:themeColor="text2" w:themeShade="BF"/>
                <w:spacing w:val="-2"/>
                <w:sz w:val="20"/>
                <w:szCs w:val="20"/>
                <w:lang w:val="tr-TR"/>
              </w:rPr>
              <w:t>0</w:t>
            </w:r>
          </w:p>
        </w:tc>
      </w:tr>
      <w:tr w:rsidR="009A5A36" w:rsidRPr="00273F25"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E6E61D" w14:textId="31C11EE2" w:rsidR="009A5A36" w:rsidRPr="00273F25" w:rsidRDefault="009A5A36" w:rsidP="009A5A36">
                <w:pPr>
                  <w:ind w:left="170"/>
                  <w:jc w:val="both"/>
                  <w:rPr>
                    <w:rFonts w:asciiTheme="majorBidi" w:hAnsiTheme="majorBidi" w:cstheme="majorBidi"/>
                    <w:b/>
                    <w:bCs/>
                    <w:color w:val="17365D" w:themeColor="text2" w:themeShade="BF"/>
                    <w:spacing w:val="-2"/>
                    <w:sz w:val="20"/>
                    <w:szCs w:val="20"/>
                    <w:lang w:val="tr-TR"/>
                  </w:rPr>
                </w:pPr>
                <w:r w:rsidRPr="00273F25">
                  <w:rPr>
                    <w:b/>
                    <w:bCs/>
                    <w:color w:val="17365D" w:themeColor="text2" w:themeShade="BF"/>
                    <w:sz w:val="20"/>
                    <w:szCs w:val="20"/>
                    <w:lang w:val="tr-TR"/>
                  </w:rPr>
                  <w:t>Bütünleme</w:t>
                </w:r>
              </w:p>
            </w:tc>
          </w:sdtContent>
        </w:sdt>
        <w:tc>
          <w:tcPr>
            <w:tcW w:w="6379" w:type="dxa"/>
            <w:vAlign w:val="center"/>
          </w:tcPr>
          <w:p w14:paraId="5816D13B" w14:textId="28609FD6" w:rsidR="009A5A36" w:rsidRPr="00273F25" w:rsidRDefault="00F453DA" w:rsidP="009A5A36">
            <w:pPr>
              <w:spacing w:before="60" w:after="60"/>
              <w:jc w:val="both"/>
              <w:rPr>
                <w:color w:val="17365D" w:themeColor="text2" w:themeShade="BF"/>
                <w:sz w:val="20"/>
                <w:szCs w:val="20"/>
                <w:lang w:val="tr-TR"/>
              </w:rPr>
            </w:pPr>
            <w:r w:rsidRPr="00273F25">
              <w:rPr>
                <w:color w:val="17365D" w:themeColor="text2" w:themeShade="BF"/>
                <w:spacing w:val="-2"/>
                <w:sz w:val="16"/>
                <w:szCs w:val="16"/>
                <w:lang w:val="tr-TR"/>
              </w:rPr>
              <w:t xml:space="preserve">Bütünleme Final sınavına eşdeğer olacak şekilde haftalık ders içeriklerine dayalı, </w:t>
            </w:r>
            <w:r w:rsidRPr="00273F25">
              <w:rPr>
                <w:b/>
                <w:bCs/>
                <w:color w:val="17365D" w:themeColor="text2" w:themeShade="BF"/>
                <w:spacing w:val="-2"/>
                <w:sz w:val="16"/>
                <w:szCs w:val="16"/>
                <w:lang w:val="tr-TR"/>
              </w:rPr>
              <w:t>25 soruluk</w:t>
            </w:r>
            <w:r w:rsidRPr="00273F25">
              <w:rPr>
                <w:color w:val="17365D" w:themeColor="text2" w:themeShade="BF"/>
                <w:spacing w:val="-2"/>
                <w:sz w:val="16"/>
                <w:szCs w:val="16"/>
                <w:lang w:val="tr-TR"/>
              </w:rPr>
              <w:t xml:space="preserve"> çoktan seçmeli bir sınav olarak uygulanacaktır. Sınav süresi </w:t>
            </w:r>
            <w:r w:rsidRPr="00273F25">
              <w:rPr>
                <w:b/>
                <w:bCs/>
                <w:color w:val="17365D" w:themeColor="text2" w:themeShade="BF"/>
                <w:spacing w:val="-2"/>
                <w:sz w:val="16"/>
                <w:szCs w:val="16"/>
                <w:lang w:val="tr-TR"/>
              </w:rPr>
              <w:t>35 dakikadır.</w:t>
            </w:r>
          </w:p>
        </w:tc>
        <w:tc>
          <w:tcPr>
            <w:tcW w:w="1134" w:type="dxa"/>
            <w:vMerge/>
            <w:vAlign w:val="center"/>
          </w:tcPr>
          <w:p w14:paraId="7E65B772" w14:textId="77777777" w:rsidR="009A5A36" w:rsidRPr="00273F25"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273F25" w14:paraId="20C3DA90" w14:textId="77777777" w:rsidTr="00333868">
        <w:trPr>
          <w:trHeight w:val="397"/>
          <w:jc w:val="center"/>
        </w:trPr>
        <w:tc>
          <w:tcPr>
            <w:tcW w:w="8758" w:type="dxa"/>
            <w:gridSpan w:val="2"/>
            <w:vAlign w:val="center"/>
          </w:tcPr>
          <w:p w14:paraId="46E10C44" w14:textId="69C7F7DB" w:rsidR="009A5A36" w:rsidRPr="00273F25" w:rsidRDefault="009A5A36" w:rsidP="009A5A36">
            <w:pPr>
              <w:spacing w:before="60" w:after="60"/>
              <w:jc w:val="right"/>
              <w:rPr>
                <w:color w:val="17365D" w:themeColor="text2" w:themeShade="BF"/>
                <w:sz w:val="20"/>
                <w:szCs w:val="20"/>
                <w:lang w:val="tr-TR"/>
              </w:rPr>
            </w:pPr>
            <w:r w:rsidRPr="00273F25">
              <w:rPr>
                <w:rFonts w:asciiTheme="majorBidi" w:hAnsiTheme="majorBidi" w:cstheme="majorBidi"/>
                <w:b/>
                <w:bCs/>
                <w:color w:val="17365D" w:themeColor="text2" w:themeShade="BF"/>
                <w:spacing w:val="-2"/>
                <w:sz w:val="20"/>
                <w:szCs w:val="20"/>
                <w:lang w:val="tr-TR"/>
              </w:rPr>
              <w:t>Toplam</w:t>
            </w:r>
          </w:p>
        </w:tc>
        <w:tc>
          <w:tcPr>
            <w:tcW w:w="1134" w:type="dxa"/>
            <w:vAlign w:val="center"/>
          </w:tcPr>
          <w:p w14:paraId="42A07561" w14:textId="30FB7303" w:rsidR="009A5A36" w:rsidRPr="00273F25" w:rsidRDefault="009A5A36" w:rsidP="009A5A36">
            <w:pPr>
              <w:jc w:val="center"/>
              <w:rPr>
                <w:rFonts w:asciiTheme="majorBidi" w:hAnsiTheme="majorBidi" w:cstheme="majorBidi"/>
                <w:color w:val="17365D" w:themeColor="text2" w:themeShade="BF"/>
                <w:spacing w:val="-2"/>
                <w:sz w:val="20"/>
                <w:szCs w:val="20"/>
                <w:lang w:val="tr-TR"/>
              </w:rPr>
            </w:pPr>
            <w:r w:rsidRPr="00273F25">
              <w:rPr>
                <w:rFonts w:asciiTheme="majorBidi" w:hAnsiTheme="majorBidi" w:cstheme="majorBidi"/>
                <w:b/>
                <w:bCs/>
                <w:color w:val="17365D" w:themeColor="text2" w:themeShade="BF"/>
                <w:spacing w:val="-2"/>
                <w:sz w:val="20"/>
                <w:szCs w:val="20"/>
                <w:lang w:val="tr-TR"/>
              </w:rPr>
              <w:t>100</w:t>
            </w:r>
          </w:p>
        </w:tc>
      </w:tr>
      <w:tr w:rsidR="009A5A36" w:rsidRPr="00273F25" w14:paraId="20E51AB3" w14:textId="77777777" w:rsidTr="00321F12">
        <w:trPr>
          <w:trHeight w:val="342"/>
          <w:jc w:val="center"/>
        </w:trPr>
        <w:tc>
          <w:tcPr>
            <w:tcW w:w="2379" w:type="dxa"/>
            <w:vAlign w:val="center"/>
          </w:tcPr>
          <w:p w14:paraId="7891C77E" w14:textId="0E4698A2" w:rsidR="009A5A36" w:rsidRPr="00273F25" w:rsidRDefault="009A5A36" w:rsidP="009A5A36">
            <w:pPr>
              <w:ind w:left="170"/>
              <w:jc w:val="both"/>
              <w:rPr>
                <w:b/>
                <w:bCs/>
                <w:color w:val="17365D" w:themeColor="text2" w:themeShade="BF"/>
                <w:sz w:val="20"/>
                <w:szCs w:val="20"/>
                <w:lang w:val="tr-TR"/>
              </w:rPr>
            </w:pPr>
            <w:r w:rsidRPr="00273F25">
              <w:rPr>
                <w:b/>
                <w:bCs/>
                <w:color w:val="17365D" w:themeColor="text2" w:themeShade="BF"/>
                <w:sz w:val="20"/>
                <w:szCs w:val="20"/>
                <w:lang w:val="tr-TR"/>
              </w:rPr>
              <w:t>Harf Notu</w:t>
            </w:r>
          </w:p>
        </w:tc>
        <w:tc>
          <w:tcPr>
            <w:tcW w:w="6379" w:type="dxa"/>
            <w:vAlign w:val="center"/>
          </w:tcPr>
          <w:p w14:paraId="0B9F3825" w14:textId="34E69536" w:rsidR="009A5A36" w:rsidRPr="00273F25" w:rsidRDefault="009A5A36" w:rsidP="009A5A36">
            <w:pPr>
              <w:spacing w:before="60" w:after="60"/>
              <w:jc w:val="both"/>
              <w:rPr>
                <w:color w:val="17365D" w:themeColor="text2" w:themeShade="BF"/>
                <w:sz w:val="20"/>
                <w:szCs w:val="20"/>
                <w:lang w:val="tr-TR"/>
              </w:rPr>
            </w:pPr>
            <w:r w:rsidRPr="00273F25">
              <w:rPr>
                <w:color w:val="17365D" w:themeColor="text2" w:themeShade="BF"/>
                <w:sz w:val="20"/>
                <w:szCs w:val="20"/>
                <w:lang w:val="tr-TR"/>
              </w:rPr>
              <w:t xml:space="preserve">AA: </w:t>
            </w:r>
            <w:r w:rsidR="00F0010A" w:rsidRPr="00273F25">
              <w:rPr>
                <w:color w:val="17365D" w:themeColor="text2" w:themeShade="BF"/>
                <w:sz w:val="20"/>
                <w:szCs w:val="20"/>
                <w:lang w:val="tr-TR"/>
              </w:rPr>
              <w:t>85</w:t>
            </w:r>
            <w:r w:rsidRPr="00273F25">
              <w:rPr>
                <w:color w:val="17365D" w:themeColor="text2" w:themeShade="BF"/>
                <w:sz w:val="20"/>
                <w:szCs w:val="20"/>
                <w:lang w:val="tr-TR"/>
              </w:rPr>
              <w:t xml:space="preserve"> / BA:</w:t>
            </w:r>
            <w:r w:rsidR="00F0010A" w:rsidRPr="00273F25">
              <w:rPr>
                <w:color w:val="17365D" w:themeColor="text2" w:themeShade="BF"/>
                <w:sz w:val="20"/>
                <w:szCs w:val="20"/>
                <w:lang w:val="tr-TR"/>
              </w:rPr>
              <w:t xml:space="preserve"> </w:t>
            </w:r>
            <w:r w:rsidR="00472C40" w:rsidRPr="00273F25">
              <w:rPr>
                <w:color w:val="17365D" w:themeColor="text2" w:themeShade="BF"/>
                <w:sz w:val="20"/>
                <w:szCs w:val="20"/>
                <w:lang w:val="tr-TR"/>
              </w:rPr>
              <w:t>75</w:t>
            </w:r>
            <w:r w:rsidR="00F0010A" w:rsidRPr="00273F25">
              <w:rPr>
                <w:color w:val="17365D" w:themeColor="text2" w:themeShade="BF"/>
                <w:sz w:val="20"/>
                <w:szCs w:val="20"/>
                <w:lang w:val="tr-TR"/>
              </w:rPr>
              <w:t xml:space="preserve"> /</w:t>
            </w:r>
            <w:r w:rsidRPr="00273F25">
              <w:rPr>
                <w:color w:val="17365D" w:themeColor="text2" w:themeShade="BF"/>
                <w:sz w:val="20"/>
                <w:szCs w:val="20"/>
                <w:lang w:val="tr-TR"/>
              </w:rPr>
              <w:t xml:space="preserve"> BB:</w:t>
            </w:r>
            <w:r w:rsidR="00F0010A" w:rsidRPr="00273F25">
              <w:rPr>
                <w:color w:val="17365D" w:themeColor="text2" w:themeShade="BF"/>
                <w:sz w:val="20"/>
                <w:szCs w:val="20"/>
                <w:lang w:val="tr-TR"/>
              </w:rPr>
              <w:t xml:space="preserve"> 70 /</w:t>
            </w:r>
            <w:r w:rsidRPr="00273F25">
              <w:rPr>
                <w:color w:val="17365D" w:themeColor="text2" w:themeShade="BF"/>
                <w:sz w:val="20"/>
                <w:szCs w:val="20"/>
                <w:lang w:val="tr-TR"/>
              </w:rPr>
              <w:t xml:space="preserve"> CB: </w:t>
            </w:r>
            <w:r w:rsidR="00F0010A" w:rsidRPr="00273F25">
              <w:rPr>
                <w:color w:val="17365D" w:themeColor="text2" w:themeShade="BF"/>
                <w:sz w:val="20"/>
                <w:szCs w:val="20"/>
                <w:lang w:val="tr-TR"/>
              </w:rPr>
              <w:t>65</w:t>
            </w:r>
            <w:r w:rsidRPr="00273F25">
              <w:rPr>
                <w:color w:val="17365D" w:themeColor="text2" w:themeShade="BF"/>
                <w:sz w:val="20"/>
                <w:szCs w:val="20"/>
                <w:lang w:val="tr-TR"/>
              </w:rPr>
              <w:t xml:space="preserve"> / CC: </w:t>
            </w:r>
            <w:r w:rsidR="00F0010A" w:rsidRPr="00273F25">
              <w:rPr>
                <w:color w:val="17365D" w:themeColor="text2" w:themeShade="BF"/>
                <w:sz w:val="20"/>
                <w:szCs w:val="20"/>
                <w:lang w:val="tr-TR"/>
              </w:rPr>
              <w:t>60</w:t>
            </w:r>
            <w:r w:rsidRPr="00273F25">
              <w:rPr>
                <w:color w:val="17365D" w:themeColor="text2" w:themeShade="BF"/>
                <w:sz w:val="20"/>
                <w:szCs w:val="20"/>
                <w:lang w:val="tr-TR"/>
              </w:rPr>
              <w:t xml:space="preserve"> / DC: </w:t>
            </w:r>
            <w:r w:rsidR="00F0010A" w:rsidRPr="00273F25">
              <w:rPr>
                <w:color w:val="17365D" w:themeColor="text2" w:themeShade="BF"/>
                <w:sz w:val="20"/>
                <w:szCs w:val="20"/>
                <w:lang w:val="tr-TR"/>
              </w:rPr>
              <w:t>55</w:t>
            </w:r>
            <w:r w:rsidRPr="00273F25">
              <w:rPr>
                <w:color w:val="17365D" w:themeColor="text2" w:themeShade="BF"/>
                <w:sz w:val="20"/>
                <w:szCs w:val="20"/>
                <w:lang w:val="tr-TR"/>
              </w:rPr>
              <w:t xml:space="preserve"> / DD: </w:t>
            </w:r>
            <w:r w:rsidR="00F0010A" w:rsidRPr="00273F25">
              <w:rPr>
                <w:color w:val="17365D" w:themeColor="text2" w:themeShade="BF"/>
                <w:sz w:val="20"/>
                <w:szCs w:val="20"/>
                <w:lang w:val="tr-TR"/>
              </w:rPr>
              <w:t>50</w:t>
            </w:r>
          </w:p>
        </w:tc>
        <w:tc>
          <w:tcPr>
            <w:tcW w:w="1134" w:type="dxa"/>
            <w:vAlign w:val="center"/>
          </w:tcPr>
          <w:p w14:paraId="76399138" w14:textId="77777777" w:rsidR="009A5A36" w:rsidRPr="00273F25" w:rsidRDefault="009A5A36" w:rsidP="009A5A36">
            <w:pPr>
              <w:jc w:val="center"/>
              <w:rPr>
                <w:rFonts w:asciiTheme="majorBidi" w:hAnsiTheme="majorBidi" w:cstheme="majorBidi"/>
                <w:color w:val="17365D" w:themeColor="text2" w:themeShade="BF"/>
                <w:spacing w:val="-2"/>
                <w:sz w:val="20"/>
                <w:szCs w:val="20"/>
                <w:lang w:val="tr-TR"/>
              </w:rPr>
            </w:pPr>
          </w:p>
        </w:tc>
      </w:tr>
    </w:tbl>
    <w:tbl>
      <w:tblPr>
        <w:tblStyle w:val="DzTablo2"/>
        <w:tblpPr w:leftFromText="141" w:rightFromText="141" w:vertAnchor="text" w:horzAnchor="margin" w:tblpXSpec="center" w:tblpY="547"/>
        <w:tblW w:w="9564" w:type="dxa"/>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60"/>
        <w:gridCol w:w="1266"/>
        <w:gridCol w:w="1269"/>
        <w:gridCol w:w="1269"/>
      </w:tblGrid>
      <w:tr w:rsidR="00A16266" w:rsidRPr="00273F25" w14:paraId="3D2429F0" w14:textId="77777777" w:rsidTr="00A16266">
        <w:trPr>
          <w:cnfStyle w:val="100000000000" w:firstRow="1" w:lastRow="0" w:firstColumn="0" w:lastColumn="0" w:oddVBand="0" w:evenVBand="0" w:oddHBand="0"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9564" w:type="dxa"/>
            <w:gridSpan w:val="4"/>
            <w:shd w:val="clear" w:color="auto" w:fill="DAEEF3" w:themeFill="accent5" w:themeFillTint="33"/>
            <w:vAlign w:val="center"/>
          </w:tcPr>
          <w:p w14:paraId="4E1600A9" w14:textId="77777777" w:rsidR="00A16266" w:rsidRPr="00273F25" w:rsidRDefault="00A16266" w:rsidP="00A16266">
            <w:pPr>
              <w:jc w:val="center"/>
              <w:rPr>
                <w:color w:val="17365D" w:themeColor="text2" w:themeShade="BF"/>
                <w:sz w:val="16"/>
                <w:szCs w:val="16"/>
                <w:lang w:val="tr-TR"/>
              </w:rPr>
            </w:pPr>
            <w:r w:rsidRPr="00273F25">
              <w:rPr>
                <w:color w:val="17365D" w:themeColor="text2" w:themeShade="BF"/>
                <w:sz w:val="16"/>
                <w:szCs w:val="16"/>
                <w:lang w:val="tr-TR"/>
              </w:rPr>
              <w:t>AKTS – İş Yükü Tablosu</w:t>
            </w:r>
          </w:p>
        </w:tc>
      </w:tr>
      <w:tr w:rsidR="00A16266" w:rsidRPr="00273F25" w14:paraId="124665AC" w14:textId="77777777" w:rsidTr="00A16266">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5760"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2F69AE29" w14:textId="77777777" w:rsidR="00A16266" w:rsidRPr="00273F25" w:rsidRDefault="00A16266" w:rsidP="00A16266">
            <w:pPr>
              <w:jc w:val="center"/>
              <w:rPr>
                <w:color w:val="17365D" w:themeColor="text2" w:themeShade="BF"/>
                <w:sz w:val="16"/>
                <w:szCs w:val="16"/>
                <w:lang w:val="tr-TR"/>
              </w:rPr>
            </w:pPr>
            <w:r w:rsidRPr="00273F25">
              <w:rPr>
                <w:color w:val="17365D" w:themeColor="text2" w:themeShade="BF"/>
                <w:sz w:val="16"/>
                <w:szCs w:val="16"/>
                <w:lang w:val="tr-TR"/>
              </w:rPr>
              <w:t>Etkinlikler</w:t>
            </w:r>
          </w:p>
        </w:tc>
        <w:tc>
          <w:tcPr>
            <w:tcW w:w="126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44B29CC"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lang w:val="tr-TR"/>
              </w:rPr>
            </w:pPr>
            <w:r w:rsidRPr="00273F25">
              <w:rPr>
                <w:b/>
                <w:bCs/>
                <w:color w:val="17365D" w:themeColor="text2" w:themeShade="BF"/>
                <w:sz w:val="16"/>
                <w:szCs w:val="16"/>
                <w:lang w:val="tr-TR"/>
              </w:rPr>
              <w:t>Sayısı</w:t>
            </w:r>
          </w:p>
        </w:tc>
        <w:tc>
          <w:tcPr>
            <w:tcW w:w="1269"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528F34D9"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lang w:val="tr-TR"/>
              </w:rPr>
            </w:pPr>
            <w:r w:rsidRPr="00273F25">
              <w:rPr>
                <w:b/>
                <w:bCs/>
                <w:color w:val="17365D" w:themeColor="text2" w:themeShade="BF"/>
                <w:sz w:val="16"/>
                <w:szCs w:val="16"/>
                <w:lang w:val="tr-TR"/>
              </w:rPr>
              <w:t>Süresi (Saat)</w:t>
            </w:r>
          </w:p>
        </w:tc>
        <w:tc>
          <w:tcPr>
            <w:tcW w:w="1269"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5AEB5C72"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lang w:val="tr-TR"/>
              </w:rPr>
            </w:pPr>
            <w:r w:rsidRPr="00273F25">
              <w:rPr>
                <w:b/>
                <w:bCs/>
                <w:color w:val="17365D" w:themeColor="text2" w:themeShade="BF"/>
                <w:sz w:val="16"/>
                <w:szCs w:val="16"/>
                <w:lang w:val="tr-TR"/>
              </w:rPr>
              <w:t>Toplam İş Yükü (Saat)</w:t>
            </w:r>
          </w:p>
        </w:tc>
      </w:tr>
      <w:tr w:rsidR="00A16266" w:rsidRPr="00273F25" w14:paraId="4A36802D" w14:textId="77777777" w:rsidTr="00A16266">
        <w:trPr>
          <w:trHeight w:val="278"/>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1B72C4F"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Ders Süresi (Sınav Haftası Dahil Haftalık Toplam Ders Saati)</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2BAEB6"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14</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DA580E"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3</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70E60F"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42</w:t>
            </w:r>
          </w:p>
        </w:tc>
      </w:tr>
      <w:tr w:rsidR="00A16266" w:rsidRPr="00273F25" w14:paraId="1296BF5A" w14:textId="77777777" w:rsidTr="00A16266">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7E01711"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Sınıf Dışı Ders Çalışma Süresi (Tekrar, Pekiştirme, Ön Çalışma vb.)</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E19D0C"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14</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52C634"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2</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E8A817F"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28</w:t>
            </w:r>
          </w:p>
        </w:tc>
      </w:tr>
      <w:tr w:rsidR="00A16266" w:rsidRPr="00273F25" w14:paraId="7915A8FB" w14:textId="77777777" w:rsidTr="00A16266">
        <w:trPr>
          <w:trHeight w:val="264"/>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C37ADD9"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Ödev</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15229E"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10</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DDD780"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2</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A103A5"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20</w:t>
            </w:r>
          </w:p>
        </w:tc>
      </w:tr>
      <w:tr w:rsidR="00A16266" w:rsidRPr="00273F25" w14:paraId="722FAA7A" w14:textId="77777777" w:rsidTr="00A1626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F008F6E"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 xml:space="preserve">Kısa Sınav </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8B5E87"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B64CA3"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0A70320"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A16266" w:rsidRPr="00273F25" w14:paraId="11F819A1" w14:textId="77777777" w:rsidTr="00A16266">
        <w:trPr>
          <w:trHeight w:val="249"/>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9AC11F1"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Kısa Sınav Hazırlık</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391B8C"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E2B143"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9B7244A"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A16266" w:rsidRPr="00273F25" w14:paraId="39A11B2C" w14:textId="77777777" w:rsidTr="00A16266">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5FBFACB"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 xml:space="preserve">Sözlü Sınav </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D13E9F"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5C43CA"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AA150AF"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A16266" w:rsidRPr="00273F25" w14:paraId="5BED4051" w14:textId="77777777" w:rsidTr="00A16266">
        <w:trPr>
          <w:trHeight w:val="249"/>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49C3967"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Sözlü Sınav Hazırlık</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531D21"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914672"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B483385"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A16266" w:rsidRPr="00273F25" w14:paraId="3447DD90" w14:textId="77777777" w:rsidTr="00A16266">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7C95CCF"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Rapor (Hazırlık ve Sunum Süresi Dahil)</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FA54EE"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98FF3D"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084734B"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A16266" w:rsidRPr="00273F25" w14:paraId="1924E308" w14:textId="77777777" w:rsidTr="00A16266">
        <w:trPr>
          <w:trHeight w:val="249"/>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40BA492"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Proje (Hazırlık ve Sunum Süresi Dahil)</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B544EB"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21909B"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8B59513"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p>
        </w:tc>
      </w:tr>
      <w:tr w:rsidR="00A16266" w:rsidRPr="00273F25" w14:paraId="0A94D4D2" w14:textId="77777777" w:rsidTr="00A1626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7265750"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Sunum (Hazırlık Süresi Dahil)</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F074BF"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BBB7AD"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7823E17"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p>
        </w:tc>
      </w:tr>
      <w:tr w:rsidR="00A16266" w:rsidRPr="00273F25" w14:paraId="69766B04" w14:textId="77777777" w:rsidTr="00A16266">
        <w:trPr>
          <w:trHeight w:val="244"/>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AB53550"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Ara Sınav</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CAFA4E"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F15DAC"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BA3796F"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w:t>
            </w:r>
          </w:p>
        </w:tc>
      </w:tr>
      <w:tr w:rsidR="00A16266" w:rsidRPr="00273F25" w14:paraId="4D2EA374" w14:textId="77777777" w:rsidTr="00A1626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EF47488"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Ara Sınav Hazırlık</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277DD2"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1290DF"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20</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C4C7B9A"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20</w:t>
            </w:r>
          </w:p>
        </w:tc>
      </w:tr>
      <w:tr w:rsidR="00A16266" w:rsidRPr="00273F25" w14:paraId="51D1F9C2" w14:textId="77777777" w:rsidTr="00A16266">
        <w:trPr>
          <w:trHeight w:val="314"/>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141712F"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Yarıyıl Sonu Sınavı</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9FDBF6"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C63593"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8020DA4"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w:t>
            </w:r>
          </w:p>
        </w:tc>
      </w:tr>
      <w:tr w:rsidR="00A16266" w:rsidRPr="00273F25" w14:paraId="190CBFB8" w14:textId="77777777" w:rsidTr="00A16266">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F67759E" w14:textId="77777777" w:rsidR="00A16266" w:rsidRPr="00273F25" w:rsidRDefault="00A16266" w:rsidP="00A16266">
            <w:pPr>
              <w:jc w:val="both"/>
              <w:rPr>
                <w:b w:val="0"/>
                <w:bCs w:val="0"/>
                <w:color w:val="17365D" w:themeColor="text2" w:themeShade="BF"/>
                <w:sz w:val="16"/>
                <w:szCs w:val="16"/>
                <w:lang w:val="tr-TR"/>
              </w:rPr>
            </w:pPr>
            <w:r w:rsidRPr="00273F25">
              <w:rPr>
                <w:b w:val="0"/>
                <w:bCs w:val="0"/>
                <w:color w:val="17365D" w:themeColor="text2" w:themeShade="BF"/>
                <w:sz w:val="16"/>
                <w:szCs w:val="16"/>
                <w:lang w:val="tr-TR"/>
              </w:rPr>
              <w:t>Yarıyıl Sonu Sınavı Hazırlık</w:t>
            </w:r>
          </w:p>
        </w:tc>
        <w:tc>
          <w:tcPr>
            <w:tcW w:w="126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182F0D"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1</w:t>
            </w:r>
          </w:p>
        </w:tc>
        <w:tc>
          <w:tcPr>
            <w:tcW w:w="1269"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D1DAEB"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20</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6C83101"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273F25">
              <w:rPr>
                <w:color w:val="17365D" w:themeColor="text2" w:themeShade="BF"/>
                <w:sz w:val="16"/>
                <w:szCs w:val="16"/>
                <w:lang w:val="tr-TR"/>
              </w:rPr>
              <w:t>20</w:t>
            </w:r>
          </w:p>
        </w:tc>
      </w:tr>
      <w:tr w:rsidR="00A16266" w:rsidRPr="00273F25" w14:paraId="31C053BC" w14:textId="77777777" w:rsidTr="00A16266">
        <w:trPr>
          <w:trHeight w:val="370"/>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923ACD8" w14:textId="77777777" w:rsidR="00A16266" w:rsidRPr="00273F25" w:rsidRDefault="00A16266" w:rsidP="00A16266">
            <w:pPr>
              <w:jc w:val="right"/>
              <w:rPr>
                <w:color w:val="17365D" w:themeColor="text2" w:themeShade="BF"/>
                <w:sz w:val="16"/>
                <w:szCs w:val="16"/>
                <w:lang w:val="tr-TR"/>
              </w:rPr>
            </w:pPr>
          </w:p>
        </w:tc>
        <w:tc>
          <w:tcPr>
            <w:tcW w:w="2535"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AA9A63" w14:textId="77777777" w:rsidR="00A16266" w:rsidRPr="00273F25" w:rsidRDefault="00A16266" w:rsidP="00A16266">
            <w:pPr>
              <w:jc w:val="right"/>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b/>
                <w:color w:val="17365D" w:themeColor="text2" w:themeShade="BF"/>
                <w:sz w:val="16"/>
                <w:szCs w:val="16"/>
                <w:lang w:val="tr-TR"/>
              </w:rPr>
              <w:t>Toplam İş Yükü</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3F1791F" w14:textId="77777777" w:rsidR="00A16266" w:rsidRPr="00273F25" w:rsidRDefault="00A16266" w:rsidP="00A16266">
            <w:pPr>
              <w:jc w:val="center"/>
              <w:cnfStyle w:val="000000000000" w:firstRow="0" w:lastRow="0" w:firstColumn="0" w:lastColumn="0" w:oddVBand="0" w:evenVBand="0" w:oddHBand="0" w:evenHBand="0" w:firstRowFirstColumn="0" w:firstRowLastColumn="0" w:lastRowFirstColumn="0" w:lastRowLastColumn="0"/>
              <w:rPr>
                <w:b/>
                <w:color w:val="17365D" w:themeColor="text2" w:themeShade="BF"/>
                <w:sz w:val="16"/>
                <w:szCs w:val="16"/>
                <w:lang w:val="tr-TR"/>
              </w:rPr>
            </w:pPr>
            <w:r w:rsidRPr="00273F25">
              <w:rPr>
                <w:b/>
                <w:color w:val="17365D" w:themeColor="text2" w:themeShade="BF"/>
                <w:sz w:val="16"/>
                <w:szCs w:val="16"/>
                <w:lang w:val="tr-TR"/>
              </w:rPr>
              <w:t>132</w:t>
            </w:r>
          </w:p>
        </w:tc>
      </w:tr>
      <w:tr w:rsidR="00A16266" w:rsidRPr="00273F25" w14:paraId="7DFE1E84" w14:textId="77777777" w:rsidTr="00A16266">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A5912FD" w14:textId="77777777" w:rsidR="00A16266" w:rsidRPr="00273F25" w:rsidRDefault="00A16266" w:rsidP="00A16266">
            <w:pPr>
              <w:jc w:val="right"/>
              <w:rPr>
                <w:color w:val="17365D" w:themeColor="text2" w:themeShade="BF"/>
                <w:sz w:val="16"/>
                <w:szCs w:val="16"/>
                <w:lang w:val="tr-TR"/>
              </w:rPr>
            </w:pPr>
          </w:p>
        </w:tc>
        <w:tc>
          <w:tcPr>
            <w:tcW w:w="2535"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3A3686" w14:textId="77777777" w:rsidR="00A16266" w:rsidRPr="00273F25" w:rsidRDefault="00A16266" w:rsidP="00A16266">
            <w:pPr>
              <w:jc w:val="right"/>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sidRPr="00273F25">
              <w:rPr>
                <w:b/>
                <w:color w:val="17365D" w:themeColor="text2" w:themeShade="BF"/>
                <w:sz w:val="16"/>
                <w:szCs w:val="16"/>
                <w:lang w:val="tr-TR"/>
              </w:rPr>
              <w:t>Toplam İş Yükü / 30</w:t>
            </w:r>
          </w:p>
        </w:tc>
        <w:tc>
          <w:tcPr>
            <w:tcW w:w="1269"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24A7884" w14:textId="77777777" w:rsidR="00A16266" w:rsidRPr="00273F25" w:rsidRDefault="00A16266" w:rsidP="00A16266">
            <w:pPr>
              <w:jc w:val="center"/>
              <w:cnfStyle w:val="000000100000" w:firstRow="0" w:lastRow="0" w:firstColumn="0" w:lastColumn="0" w:oddVBand="0" w:evenVBand="0" w:oddHBand="1" w:evenHBand="0" w:firstRowFirstColumn="0" w:firstRowLastColumn="0" w:lastRowFirstColumn="0" w:lastRowLastColumn="0"/>
              <w:rPr>
                <w:b/>
                <w:color w:val="17365D" w:themeColor="text2" w:themeShade="BF"/>
                <w:sz w:val="16"/>
                <w:szCs w:val="16"/>
                <w:lang w:val="tr-TR"/>
              </w:rPr>
            </w:pPr>
            <w:r w:rsidRPr="00273F25">
              <w:rPr>
                <w:b/>
                <w:color w:val="17365D" w:themeColor="text2" w:themeShade="BF"/>
                <w:sz w:val="16"/>
                <w:szCs w:val="16"/>
                <w:lang w:val="tr-TR"/>
              </w:rPr>
              <w:t>4,4</w:t>
            </w:r>
          </w:p>
        </w:tc>
      </w:tr>
      <w:tr w:rsidR="00A16266" w:rsidRPr="00173949" w14:paraId="507A82A8" w14:textId="77777777" w:rsidTr="00A16266">
        <w:trPr>
          <w:trHeight w:val="370"/>
        </w:trPr>
        <w:tc>
          <w:tcPr>
            <w:cnfStyle w:val="001000000000" w:firstRow="0" w:lastRow="0" w:firstColumn="1" w:lastColumn="0" w:oddVBand="0" w:evenVBand="0" w:oddHBand="0" w:evenHBand="0" w:firstRowFirstColumn="0" w:firstRowLastColumn="0" w:lastRowFirstColumn="0" w:lastRowLastColumn="0"/>
            <w:tcW w:w="576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18E5A17F" w14:textId="77777777" w:rsidR="00A16266" w:rsidRPr="00273F25" w:rsidRDefault="00A16266" w:rsidP="00A16266">
            <w:pPr>
              <w:jc w:val="right"/>
              <w:rPr>
                <w:color w:val="17365D" w:themeColor="text2" w:themeShade="BF"/>
                <w:sz w:val="16"/>
                <w:szCs w:val="16"/>
                <w:lang w:val="tr-TR"/>
              </w:rPr>
            </w:pPr>
          </w:p>
        </w:tc>
        <w:tc>
          <w:tcPr>
            <w:tcW w:w="2535"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C7152FD" w14:textId="77777777" w:rsidR="00A16266" w:rsidRPr="00273F25" w:rsidRDefault="00A16266" w:rsidP="00A16266">
            <w:pPr>
              <w:jc w:val="right"/>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sidRPr="00273F25">
              <w:rPr>
                <w:b/>
                <w:color w:val="17365D" w:themeColor="text2" w:themeShade="BF"/>
                <w:sz w:val="16"/>
                <w:szCs w:val="16"/>
                <w:lang w:val="tr-TR"/>
              </w:rPr>
              <w:t>Dersin AKTS Kredisi</w:t>
            </w:r>
          </w:p>
        </w:tc>
        <w:tc>
          <w:tcPr>
            <w:tcW w:w="1269"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6289832F" w14:textId="77777777" w:rsidR="00A16266" w:rsidRPr="00A16266" w:rsidRDefault="00A16266" w:rsidP="00A16266">
            <w:pPr>
              <w:jc w:val="center"/>
              <w:cnfStyle w:val="000000000000" w:firstRow="0" w:lastRow="0" w:firstColumn="0" w:lastColumn="0" w:oddVBand="0" w:evenVBand="0" w:oddHBand="0" w:evenHBand="0" w:firstRowFirstColumn="0" w:firstRowLastColumn="0" w:lastRowFirstColumn="0" w:lastRowLastColumn="0"/>
              <w:rPr>
                <w:b/>
                <w:color w:val="17365D" w:themeColor="text2" w:themeShade="BF"/>
                <w:sz w:val="16"/>
                <w:szCs w:val="16"/>
                <w:lang w:val="tr-TR"/>
              </w:rPr>
            </w:pPr>
            <w:r w:rsidRPr="00273F25">
              <w:rPr>
                <w:b/>
                <w:color w:val="17365D" w:themeColor="text2" w:themeShade="BF"/>
                <w:sz w:val="16"/>
                <w:szCs w:val="16"/>
                <w:lang w:val="tr-TR"/>
              </w:rPr>
              <w:t>4</w:t>
            </w:r>
          </w:p>
        </w:tc>
      </w:tr>
    </w:tbl>
    <w:p w14:paraId="6176B45F" w14:textId="77777777" w:rsidR="003C48C0" w:rsidRPr="0081535E" w:rsidRDefault="003C48C0" w:rsidP="003C48C0">
      <w:pPr>
        <w:rPr>
          <w:color w:val="17365D" w:themeColor="text2" w:themeShade="BF"/>
          <w:sz w:val="2"/>
          <w:szCs w:val="2"/>
          <w:lang w:val="tr-TR"/>
        </w:rPr>
        <w:sectPr w:rsidR="003C48C0" w:rsidRPr="0081535E" w:rsidSect="00321F12">
          <w:type w:val="continuous"/>
          <w:pgSz w:w="11910" w:h="16840"/>
          <w:pgMar w:top="1191" w:right="601" w:bottom="639"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p w14:paraId="71B0B94F" w14:textId="77777777" w:rsidR="005A5227" w:rsidRDefault="005A5227" w:rsidP="009A5A36">
      <w:pPr>
        <w:pStyle w:val="GvdeMetni"/>
        <w:spacing w:before="274" w:line="480" w:lineRule="auto"/>
        <w:ind w:right="7829"/>
        <w:rPr>
          <w:color w:val="17365D" w:themeColor="text2" w:themeShade="BF"/>
          <w:lang w:val="tr-TR"/>
        </w:rPr>
      </w:pPr>
    </w:p>
    <w:p w14:paraId="4A02DB59" w14:textId="77777777" w:rsidR="00B95EA4" w:rsidRPr="00B95EA4" w:rsidRDefault="00B95EA4" w:rsidP="00B95EA4">
      <w:pPr>
        <w:rPr>
          <w:lang w:val="tr-TR"/>
        </w:rPr>
      </w:pPr>
    </w:p>
    <w:p w14:paraId="71BE0282" w14:textId="77777777" w:rsidR="00B95EA4" w:rsidRPr="00B95EA4" w:rsidRDefault="00B95EA4" w:rsidP="00B95EA4">
      <w:pPr>
        <w:rPr>
          <w:lang w:val="tr-TR"/>
        </w:rPr>
      </w:pPr>
    </w:p>
    <w:p w14:paraId="5CA76531" w14:textId="77777777" w:rsidR="00B95EA4" w:rsidRPr="00B95EA4" w:rsidRDefault="00B95EA4" w:rsidP="00B95EA4">
      <w:pPr>
        <w:rPr>
          <w:lang w:val="tr-TR"/>
        </w:rPr>
      </w:pPr>
    </w:p>
    <w:p w14:paraId="2198158D" w14:textId="77777777" w:rsidR="00B95EA4" w:rsidRPr="00B95EA4" w:rsidRDefault="00B95EA4" w:rsidP="00B95EA4">
      <w:pPr>
        <w:rPr>
          <w:lang w:val="tr-TR"/>
        </w:rPr>
      </w:pPr>
    </w:p>
    <w:p w14:paraId="542E4803" w14:textId="77777777" w:rsidR="00B95EA4" w:rsidRPr="00B95EA4" w:rsidRDefault="00B95EA4" w:rsidP="00B95EA4">
      <w:pPr>
        <w:rPr>
          <w:lang w:val="tr-TR"/>
        </w:rPr>
      </w:pPr>
    </w:p>
    <w:p w14:paraId="6258D0D0" w14:textId="77777777" w:rsidR="00B95EA4" w:rsidRPr="00B95EA4" w:rsidRDefault="00B95EA4" w:rsidP="00B95EA4">
      <w:pPr>
        <w:rPr>
          <w:lang w:val="tr-TR"/>
        </w:rPr>
      </w:pPr>
    </w:p>
    <w:p w14:paraId="01000A19" w14:textId="77777777" w:rsidR="00B95EA4" w:rsidRPr="00B95EA4" w:rsidRDefault="00B95EA4" w:rsidP="00B95EA4">
      <w:pPr>
        <w:rPr>
          <w:lang w:val="tr-TR"/>
        </w:rPr>
      </w:pPr>
    </w:p>
    <w:p w14:paraId="246C466A" w14:textId="77777777" w:rsidR="00B95EA4" w:rsidRPr="00B95EA4" w:rsidRDefault="00B95EA4" w:rsidP="00B95EA4">
      <w:pPr>
        <w:rPr>
          <w:lang w:val="tr-TR"/>
        </w:rPr>
      </w:pPr>
    </w:p>
    <w:p w14:paraId="7671E00F" w14:textId="77777777" w:rsidR="00B95EA4" w:rsidRPr="00B95EA4" w:rsidRDefault="00B95EA4" w:rsidP="00B95EA4">
      <w:pPr>
        <w:rPr>
          <w:lang w:val="tr-TR"/>
        </w:rPr>
      </w:pPr>
    </w:p>
    <w:p w14:paraId="6431A2A8" w14:textId="77777777" w:rsidR="00B95EA4" w:rsidRPr="00B95EA4" w:rsidRDefault="00B95EA4" w:rsidP="00B95EA4">
      <w:pPr>
        <w:rPr>
          <w:lang w:val="tr-TR"/>
        </w:rPr>
      </w:pPr>
    </w:p>
    <w:p w14:paraId="4B85B066" w14:textId="77777777" w:rsidR="00B95EA4" w:rsidRPr="00B95EA4" w:rsidRDefault="00B95EA4" w:rsidP="00B95EA4">
      <w:pPr>
        <w:rPr>
          <w:lang w:val="tr-TR"/>
        </w:rPr>
      </w:pPr>
    </w:p>
    <w:p w14:paraId="6F1B9B37" w14:textId="77777777" w:rsidR="00B95EA4" w:rsidRPr="00B95EA4" w:rsidRDefault="00B95EA4" w:rsidP="00B95EA4">
      <w:pPr>
        <w:rPr>
          <w:lang w:val="tr-TR"/>
        </w:rPr>
      </w:pPr>
    </w:p>
    <w:p w14:paraId="5B99BB90" w14:textId="77777777" w:rsidR="00B95EA4" w:rsidRPr="00B95EA4" w:rsidRDefault="00B95EA4" w:rsidP="00B95EA4">
      <w:pPr>
        <w:rPr>
          <w:lang w:val="tr-TR"/>
        </w:rPr>
      </w:pPr>
    </w:p>
    <w:p w14:paraId="07659C66" w14:textId="77777777" w:rsidR="00B95EA4" w:rsidRPr="00B95EA4" w:rsidRDefault="00B95EA4" w:rsidP="00B95EA4">
      <w:pPr>
        <w:rPr>
          <w:lang w:val="tr-TR"/>
        </w:rPr>
      </w:pPr>
    </w:p>
    <w:p w14:paraId="514B6ABA" w14:textId="77777777" w:rsidR="00B95EA4" w:rsidRPr="00B95EA4" w:rsidRDefault="00B95EA4" w:rsidP="00B95EA4">
      <w:pPr>
        <w:rPr>
          <w:lang w:val="tr-TR"/>
        </w:rPr>
      </w:pPr>
    </w:p>
    <w:p w14:paraId="1BC1DDB9" w14:textId="77777777" w:rsidR="00B95EA4" w:rsidRPr="00B95EA4" w:rsidRDefault="00B95EA4" w:rsidP="00B95EA4">
      <w:pPr>
        <w:rPr>
          <w:lang w:val="tr-TR"/>
        </w:rPr>
      </w:pPr>
    </w:p>
    <w:p w14:paraId="4B7F3B3B" w14:textId="77777777" w:rsidR="00B95EA4" w:rsidRPr="00B95EA4" w:rsidRDefault="00B95EA4" w:rsidP="00B95EA4">
      <w:pPr>
        <w:rPr>
          <w:lang w:val="tr-TR"/>
        </w:rPr>
      </w:pPr>
    </w:p>
    <w:p w14:paraId="664B1CBC" w14:textId="77777777" w:rsidR="00B95EA4" w:rsidRPr="00B95EA4" w:rsidRDefault="00B95EA4" w:rsidP="00B95EA4">
      <w:pPr>
        <w:rPr>
          <w:lang w:val="tr-TR"/>
        </w:rPr>
      </w:pPr>
    </w:p>
    <w:p w14:paraId="3CBB09C3" w14:textId="77777777" w:rsidR="00B95EA4" w:rsidRPr="00B95EA4" w:rsidRDefault="00B95EA4" w:rsidP="00B95EA4">
      <w:pPr>
        <w:rPr>
          <w:lang w:val="tr-TR"/>
        </w:rPr>
      </w:pPr>
    </w:p>
    <w:p w14:paraId="314A5A86" w14:textId="77777777" w:rsidR="00B95EA4" w:rsidRPr="00B95EA4" w:rsidRDefault="00B95EA4" w:rsidP="00B95EA4">
      <w:pPr>
        <w:rPr>
          <w:lang w:val="tr-TR"/>
        </w:rPr>
      </w:pPr>
    </w:p>
    <w:p w14:paraId="17EA583B" w14:textId="77777777" w:rsidR="00B95EA4" w:rsidRPr="00B95EA4" w:rsidRDefault="00B95EA4" w:rsidP="00B95EA4">
      <w:pPr>
        <w:rPr>
          <w:lang w:val="tr-TR"/>
        </w:rPr>
      </w:pPr>
    </w:p>
    <w:p w14:paraId="1995125E" w14:textId="77777777" w:rsidR="00B95EA4" w:rsidRPr="00B95EA4" w:rsidRDefault="00B95EA4" w:rsidP="00B95EA4">
      <w:pPr>
        <w:rPr>
          <w:lang w:val="tr-TR"/>
        </w:rPr>
      </w:pPr>
    </w:p>
    <w:p w14:paraId="00C2EA86" w14:textId="77777777" w:rsidR="00B95EA4" w:rsidRPr="00B95EA4" w:rsidRDefault="00B95EA4" w:rsidP="00B95EA4">
      <w:pPr>
        <w:rPr>
          <w:lang w:val="tr-TR"/>
        </w:rPr>
      </w:pPr>
    </w:p>
    <w:p w14:paraId="6A1DEAB3" w14:textId="77777777" w:rsidR="00B95EA4" w:rsidRPr="00B95EA4" w:rsidRDefault="00B95EA4" w:rsidP="00B95EA4">
      <w:pPr>
        <w:rPr>
          <w:lang w:val="tr-TR"/>
        </w:rPr>
      </w:pPr>
    </w:p>
    <w:p w14:paraId="5F71665A" w14:textId="77777777" w:rsidR="00B95EA4" w:rsidRPr="00B95EA4" w:rsidRDefault="00B95EA4" w:rsidP="00B95EA4">
      <w:pPr>
        <w:rPr>
          <w:lang w:val="tr-TR"/>
        </w:rPr>
      </w:pPr>
    </w:p>
    <w:p w14:paraId="23D293A2" w14:textId="77777777" w:rsidR="00B95EA4" w:rsidRDefault="00B95EA4" w:rsidP="00B95EA4">
      <w:pPr>
        <w:rPr>
          <w:color w:val="17365D" w:themeColor="text2" w:themeShade="BF"/>
          <w:lang w:val="tr-TR"/>
        </w:rPr>
      </w:pPr>
    </w:p>
    <w:p w14:paraId="3E1544EA" w14:textId="77777777" w:rsidR="00B95EA4" w:rsidRPr="00B95EA4" w:rsidRDefault="00B95EA4" w:rsidP="00B95EA4">
      <w:pPr>
        <w:rPr>
          <w:lang w:val="tr-TR"/>
        </w:rPr>
      </w:pPr>
    </w:p>
    <w:p w14:paraId="43EA7704" w14:textId="77777777" w:rsidR="00B95EA4" w:rsidRDefault="00B95EA4" w:rsidP="00B95EA4">
      <w:pPr>
        <w:rPr>
          <w:color w:val="17365D" w:themeColor="text2" w:themeShade="BF"/>
          <w:lang w:val="tr-TR"/>
        </w:rPr>
      </w:pPr>
    </w:p>
    <w:p w14:paraId="240DA446" w14:textId="1109B2F9" w:rsidR="00B95EA4" w:rsidRDefault="00B95EA4" w:rsidP="00B95EA4">
      <w:pPr>
        <w:tabs>
          <w:tab w:val="left" w:pos="1409"/>
        </w:tabs>
        <w:rPr>
          <w:lang w:val="tr-TR"/>
        </w:rPr>
      </w:pPr>
      <w:r>
        <w:rPr>
          <w:lang w:val="tr-TR"/>
        </w:rPr>
        <w:tab/>
      </w:r>
    </w:p>
    <w:p w14:paraId="3C23BE58" w14:textId="77777777" w:rsidR="00B95EA4" w:rsidRDefault="00B95EA4">
      <w:pPr>
        <w:rPr>
          <w:lang w:val="tr-TR"/>
        </w:rPr>
      </w:pPr>
      <w:r>
        <w:rPr>
          <w:lang w:val="tr-TR"/>
        </w:rPr>
        <w:br w:type="page"/>
      </w: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B95EA4" w:rsidRPr="00C20BF4" w14:paraId="4507F5AD" w14:textId="77777777" w:rsidTr="005A6305">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4249FF2D" w14:textId="77777777" w:rsidR="00B95EA4" w:rsidRPr="00DF530A" w:rsidRDefault="00B95EA4" w:rsidP="005A6305">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lastRenderedPageBreak/>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2BCF2695" w14:textId="77777777" w:rsidR="00B95EA4" w:rsidRPr="00DF530A" w:rsidRDefault="00B95EA4" w:rsidP="005A6305">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B95EA4" w:rsidRPr="00B959A3" w14:paraId="248C966A" w14:textId="77777777" w:rsidTr="005A63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5D68B5A1" w14:textId="77777777" w:rsidR="00B95EA4" w:rsidRPr="00AB4BBF" w:rsidRDefault="00B95EA4" w:rsidP="005A6305">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150CBBC8" w14:textId="77777777" w:rsidR="00B95EA4" w:rsidRPr="00AB4BBF"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B95EA4" w:rsidRPr="00B959A3" w14:paraId="4EE4929C" w14:textId="77777777" w:rsidTr="005A6305">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4073212C" w14:textId="77777777" w:rsidR="00B95EA4" w:rsidRPr="00B959A3" w:rsidRDefault="00B95EA4" w:rsidP="005A6305">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1BCC6576"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0B5D167E"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0D34A336"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37661460"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622884D5"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477CD70A"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1B52778C"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45C0F254"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161D4A66"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7CBBE246"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B95EA4" w:rsidRPr="00882704" w14:paraId="2CBF7699"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1D95C30"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AB27E64" w14:textId="77777777" w:rsidR="00B95EA4" w:rsidRPr="00DF530A" w:rsidRDefault="00B95EA4"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CA7C42E" w14:textId="08180C62"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1DEA4F" w14:textId="11A27CB8"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5B2AB20" w14:textId="31E21DFC"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5B969C" w14:textId="1CF1E315"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ADAA0C" w14:textId="1FD122D3"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618438" w14:textId="0D6501DE"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1A4DE9" w14:textId="0B00F83B"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2B96E5" w14:textId="7777777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A48B251" w14:textId="7777777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1EDD98A" w14:textId="7777777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882704" w14:paraId="36671A89"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835A1E6"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C90D7FC" w14:textId="77777777" w:rsidR="00B95EA4" w:rsidRPr="00DF530A" w:rsidRDefault="00B95EA4"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BAB9CF" w14:textId="1D9FC6F2"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771D2D" w14:textId="21975924"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A74599" w14:textId="4AA527E2"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260155" w14:textId="06A15E45"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0DF25F" w14:textId="3531ACF4"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17EDD9" w14:textId="77055E43"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0C4E50" w14:textId="3F3F9652"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251A8C"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7838E9"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12C2A7F"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882704" w14:paraId="77C1DF3F"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C71CFCA"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3D3FF1" w14:textId="77777777" w:rsidR="00B95EA4" w:rsidRPr="00DF530A" w:rsidRDefault="00B95EA4"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CAC5EF" w14:textId="15A0065C"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18434F" w14:textId="464379B1"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DAED3D" w14:textId="3CF7F30D"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CC1833" w14:textId="77AA3509"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C92A9A" w14:textId="4DC4DE3D"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743A1F" w14:textId="23FE2E85"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6B1D9" w14:textId="0576AC0C"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418B9A" w14:textId="7777777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956E81" w14:textId="7777777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BBD49B8" w14:textId="7777777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882704" w14:paraId="58258E1B"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39E780F"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170C12C" w14:textId="77777777" w:rsidR="00B95EA4" w:rsidRPr="00DF530A" w:rsidRDefault="00B95EA4"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 xml:space="preserve">Alanıyla ilgili karşılaştığı sorunları doğru bir şekilde tanımlar, bunlara disipliner ve </w:t>
            </w:r>
            <w:proofErr w:type="spellStart"/>
            <w:r w:rsidRPr="00DF530A">
              <w:rPr>
                <w:rFonts w:asciiTheme="majorBidi" w:hAnsiTheme="majorBidi" w:cstheme="majorBidi"/>
                <w:color w:val="17365D" w:themeColor="text2" w:themeShade="BF"/>
                <w:sz w:val="16"/>
                <w:szCs w:val="16"/>
                <w:lang w:val="tr-TR"/>
              </w:rPr>
              <w:t>interdisipliner</w:t>
            </w:r>
            <w:proofErr w:type="spellEnd"/>
            <w:r w:rsidRPr="00DF530A">
              <w:rPr>
                <w:rFonts w:asciiTheme="majorBidi" w:hAnsiTheme="majorBidi" w:cstheme="majorBidi"/>
                <w:color w:val="17365D" w:themeColor="text2" w:themeShade="BF"/>
                <w:sz w:val="16"/>
                <w:szCs w:val="16"/>
                <w:lang w:val="tr-TR"/>
              </w:rPr>
              <w:t xml:space="preserve">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AF9A23" w14:textId="3720C619"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B912CD" w14:textId="25A05D4F"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12ED1B" w14:textId="0F340D6C"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1F0C36" w14:textId="57C18E68"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244092" w14:textId="148E9C96"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CDE96C" w14:textId="694B79A8"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80998A" w14:textId="34B2FD2F"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8F4402"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30EAC1"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7AAA26A" w14:textId="77777777" w:rsidR="00B95EA4" w:rsidRPr="0088270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882704" w14:paraId="4A24B4BE"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C9743B"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27CCDC7" w14:textId="77777777" w:rsidR="00B95EA4" w:rsidRPr="00DF530A" w:rsidRDefault="00B95EA4"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EF3D09" w14:textId="7F5C7C4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0551C5" w14:textId="142869A8"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1EC1B1" w14:textId="5AF39796"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F975F2" w14:textId="37811A74"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2EAC2A" w14:textId="3E19D27A"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8FACA3" w14:textId="0F871DF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DEB9D7" w14:textId="51A7D016"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8C31AA" w14:textId="7777777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A2850" w14:textId="7777777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BC971F0" w14:textId="77777777" w:rsidR="00B95EA4" w:rsidRPr="0088270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C20BF4" w14:paraId="39DABEB5"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D36AB78"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55D219E" w14:textId="77777777" w:rsidR="00B95EA4" w:rsidRPr="00DF530A" w:rsidRDefault="00B95EA4"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DF6A03" w14:textId="1A18AFC6"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F2D719" w14:textId="6D6A1038"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32A409" w14:textId="4E0B4DE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1CBD1D2" w14:textId="6EE0927A"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3D5C59" w14:textId="7FAC5DB2"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0CB439" w14:textId="0205EB38"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6ACC25" w14:textId="2DE6B7EE"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266E53"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63398C"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CA39011"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C20BF4" w14:paraId="05971DC6"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7D2FA20"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3D26556" w14:textId="77777777" w:rsidR="00B95EA4" w:rsidRPr="00DF530A" w:rsidRDefault="00B95EA4"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864134" w14:textId="2C955F5C"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801AC3" w14:textId="18FD2B68"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8FB7DC" w14:textId="22B86CCA"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8D208F" w14:textId="38605752"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26B2D0" w14:textId="1E50C924"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A6BD7D" w14:textId="381D71BA"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C03BC7" w14:textId="072AFA6F"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C21330" w14:textId="77777777"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6706BC" w14:textId="77777777"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67A1C29" w14:textId="77777777"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C20BF4" w14:paraId="5EE6D0BB"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15DF658"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C05766" w14:textId="77777777" w:rsidR="00B95EA4" w:rsidRPr="00DF530A" w:rsidRDefault="00B95EA4"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E5BE31" w14:textId="1197478F"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DBE4B58" w14:textId="43770062"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5D5E3C" w14:textId="18323B01"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F519E2" w14:textId="6302A826"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EED722" w14:textId="1C4126D9"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BFF9A3" w14:textId="5CA0B0C2"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D8A43A" w14:textId="16D6270E"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11FE2"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D100A2"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D123779"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C20BF4" w14:paraId="264D6A04"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E2837A"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7DACE97" w14:textId="77777777" w:rsidR="00B95EA4" w:rsidRPr="00DF530A" w:rsidRDefault="00B95EA4"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344695" w14:textId="7F5026A1"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847FCC" w14:textId="47569401"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277B65" w14:textId="5A0E62FD"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3B593B5" w14:textId="77F99EF4"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F03B35" w14:textId="0A7C123A"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1C196D" w14:textId="1BA9D832"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0834C7" w14:textId="30A4F670"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DD8964" w14:textId="77777777"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5EC85AB" w14:textId="77777777"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DD09768" w14:textId="77777777"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C20BF4" w14:paraId="7AEDFE0F"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2E8F140"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D7BD6E7" w14:textId="77777777" w:rsidR="00B95EA4" w:rsidRPr="00DF530A" w:rsidRDefault="00B95EA4"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F02DAB" w14:textId="15A22EF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14CA1E" w14:textId="7189086C"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9AC84D" w14:textId="74F864A4"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02FEEC" w14:textId="086B3451"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FA927A" w14:textId="54D3E1CF"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D23DFE" w14:textId="5DD7C836"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A113DC" w14:textId="438F02ED"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83CFEA"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CC1A8D"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236532"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C20BF4" w14:paraId="7E83FD9D" w14:textId="77777777" w:rsidTr="005A6305">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7388FEB"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FF5F79F" w14:textId="77777777" w:rsidR="00B95EA4" w:rsidRPr="00DF530A" w:rsidRDefault="00B95EA4" w:rsidP="005A6305">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297304" w14:textId="09F0803E"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2E3BA4" w14:textId="31151A0F"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B2DE98" w14:textId="7839D485"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1222CB" w14:textId="7BBFB20C"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CD9AB7" w14:textId="5F8A9884"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B53791" w14:textId="6BB77E88"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21B4C0" w14:textId="60700893"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202C59" w14:textId="77777777"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524340" w14:textId="77777777"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EEABDE6" w14:textId="77777777" w:rsidR="00B95EA4" w:rsidRPr="00C20BF4"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C20BF4" w14:paraId="4A63E359" w14:textId="77777777" w:rsidTr="005A6305">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28A560CE" w14:textId="77777777" w:rsidR="00B95EA4" w:rsidRPr="00DF530A" w:rsidRDefault="00B95EA4" w:rsidP="005A6305">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6B7F808C" w14:textId="77777777" w:rsidR="00B95EA4" w:rsidRPr="00DF530A" w:rsidRDefault="00B95EA4" w:rsidP="005A6305">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573602A" w14:textId="6A747B13"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63CF4EB" w14:textId="119590D6"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8C7DB0" w14:textId="5D9AF690"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7BEAA20" w14:textId="041E773D"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891315E" w14:textId="6309E362"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51FAF47" w14:textId="797E0823"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B93FF40" w14:textId="4505DE5F"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7B40688"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06B3F6F"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5D6D6FB9" w14:textId="77777777" w:rsidR="00B95EA4" w:rsidRPr="00C20BF4"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bl>
    <w:p w14:paraId="492AFBC6" w14:textId="31704BFC" w:rsidR="00B95EA4" w:rsidRDefault="00B95EA4" w:rsidP="00B95EA4">
      <w:pPr>
        <w:tabs>
          <w:tab w:val="left" w:pos="1409"/>
        </w:tabs>
        <w:rPr>
          <w:lang w:val="tr-TR"/>
        </w:rPr>
      </w:pPr>
    </w:p>
    <w:p w14:paraId="3C1FCCE0" w14:textId="77777777" w:rsidR="00B95EA4" w:rsidRDefault="00B95EA4">
      <w:pPr>
        <w:rPr>
          <w:lang w:val="tr-TR"/>
        </w:rPr>
      </w:pPr>
      <w:r>
        <w:rPr>
          <w:lang w:val="tr-TR"/>
        </w:rPr>
        <w:br w:type="page"/>
      </w: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B95EA4" w:rsidRPr="00C20BF4" w14:paraId="05DE0791" w14:textId="77777777" w:rsidTr="005A6305">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2B038E69" w14:textId="77777777" w:rsidR="00B95EA4" w:rsidRPr="00377482" w:rsidRDefault="00B95EA4" w:rsidP="005A6305">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lastRenderedPageBreak/>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427B0E3D" w14:textId="77777777" w:rsidR="00B95EA4" w:rsidRPr="00377482" w:rsidRDefault="00B95EA4" w:rsidP="005A6305">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B95EA4" w:rsidRPr="00377482" w14:paraId="4BA79DF1" w14:textId="77777777" w:rsidTr="005A63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31D4EB24" w14:textId="77777777" w:rsidR="00B95EA4" w:rsidRPr="00377482" w:rsidRDefault="00B95EA4" w:rsidP="005A6305">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 xml:space="preserve">İAA </w:t>
            </w:r>
            <w:proofErr w:type="spellStart"/>
            <w:r w:rsidRPr="00377482">
              <w:rPr>
                <w:rFonts w:asciiTheme="majorBidi" w:hAnsiTheme="majorBidi" w:cstheme="majorBidi"/>
                <w:color w:val="17365D" w:themeColor="text2" w:themeShade="BF"/>
                <w:sz w:val="16"/>
                <w:szCs w:val="16"/>
              </w:rPr>
              <w:t>Disipline</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Özgü</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Çıktılar</w:t>
            </w:r>
            <w:proofErr w:type="spellEnd"/>
          </w:p>
        </w:tc>
        <w:tc>
          <w:tcPr>
            <w:tcW w:w="5609" w:type="dxa"/>
            <w:gridSpan w:val="10"/>
            <w:tcBorders>
              <w:bottom w:val="nil"/>
            </w:tcBorders>
            <w:shd w:val="clear" w:color="auto" w:fill="DAEEF3" w:themeFill="accent5" w:themeFillTint="33"/>
            <w:vAlign w:val="center"/>
          </w:tcPr>
          <w:p w14:paraId="504D9706" w14:textId="77777777" w:rsidR="00B95EA4" w:rsidRPr="00377482" w:rsidRDefault="00B95EA4" w:rsidP="005A6305">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proofErr w:type="spellStart"/>
            <w:r w:rsidRPr="00377482">
              <w:rPr>
                <w:rFonts w:asciiTheme="majorBidi" w:hAnsiTheme="majorBidi" w:cstheme="majorBidi"/>
                <w:b/>
                <w:bCs/>
                <w:color w:val="17365D" w:themeColor="text2" w:themeShade="BF"/>
                <w:sz w:val="16"/>
                <w:szCs w:val="16"/>
              </w:rPr>
              <w:t>Öğrenme</w:t>
            </w:r>
            <w:proofErr w:type="spellEnd"/>
            <w:r w:rsidRPr="00377482">
              <w:rPr>
                <w:rFonts w:asciiTheme="majorBidi" w:hAnsiTheme="majorBidi" w:cstheme="majorBidi"/>
                <w:b/>
                <w:bCs/>
                <w:color w:val="17365D" w:themeColor="text2" w:themeShade="BF"/>
                <w:sz w:val="16"/>
                <w:szCs w:val="16"/>
              </w:rPr>
              <w:t xml:space="preserve"> </w:t>
            </w:r>
            <w:proofErr w:type="spellStart"/>
            <w:r w:rsidRPr="00377482">
              <w:rPr>
                <w:rFonts w:asciiTheme="majorBidi" w:hAnsiTheme="majorBidi" w:cstheme="majorBidi"/>
                <w:b/>
                <w:bCs/>
                <w:color w:val="17365D" w:themeColor="text2" w:themeShade="BF"/>
                <w:sz w:val="16"/>
                <w:szCs w:val="16"/>
              </w:rPr>
              <w:t>Çıktıları</w:t>
            </w:r>
            <w:proofErr w:type="spellEnd"/>
          </w:p>
        </w:tc>
      </w:tr>
      <w:tr w:rsidR="00B95EA4" w:rsidRPr="00377482" w14:paraId="32D5CC3F" w14:textId="77777777" w:rsidTr="005A6305">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7862FB71" w14:textId="77777777" w:rsidR="00B95EA4" w:rsidRPr="00377482" w:rsidRDefault="00B95EA4" w:rsidP="005A6305">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0855168A" w14:textId="77777777" w:rsidR="00B95EA4" w:rsidRPr="001412BB"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34E629B" w14:textId="77777777" w:rsidR="00B95EA4" w:rsidRPr="001412BB"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129B02C" w14:textId="77777777" w:rsidR="00B95EA4" w:rsidRPr="001412BB"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75855FD" w14:textId="77777777" w:rsidR="00B95EA4" w:rsidRPr="001412BB"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02E781C3" w14:textId="77777777" w:rsidR="00B95EA4" w:rsidRPr="001412BB"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0669C7D2" w14:textId="77777777" w:rsidR="00B95EA4" w:rsidRPr="001412BB"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3237CB0" w14:textId="77777777" w:rsidR="00B95EA4" w:rsidRPr="001412BB"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3733BA9" w14:textId="77777777" w:rsidR="00B95EA4" w:rsidRPr="001412BB"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6C4786C" w14:textId="77777777" w:rsidR="00B95EA4" w:rsidRPr="001412BB"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0A4C794A" w14:textId="77777777" w:rsidR="00B95EA4" w:rsidRPr="001412BB" w:rsidRDefault="00B95EA4" w:rsidP="005A6305">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B95EA4" w:rsidRPr="00377482" w14:paraId="5AE9767D"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F0967D9"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36E1DD4E" w14:textId="77777777" w:rsidR="00B95EA4" w:rsidRPr="00882704" w:rsidRDefault="00B95EA4"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F3BB47" w14:textId="0D30BCBB"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644046" w14:textId="31F2CA5F"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02A115" w14:textId="4A4A7F05"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EA92CC" w14:textId="26F7BADC"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0E72CD" w14:textId="08C84DD0"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9570261" w14:textId="772A4762"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033043" w14:textId="728F1BCC"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F38D4" w14:textId="1CBB7ECE"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B140995" w14:textId="3202491C"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AC0A0E6" w14:textId="1CA2F0F3"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B95EA4" w:rsidRPr="00377482" w14:paraId="13D47B7A"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9737892"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6DE546BD" w14:textId="77777777" w:rsidR="00B95EA4" w:rsidRPr="00882704" w:rsidRDefault="00B95EA4"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D7A85D" w14:textId="2C01788F"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62BA3F" w14:textId="4F7AC676"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98FE125" w14:textId="341C85C5"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BD359C" w14:textId="4544956E"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BE9477" w14:textId="73258602"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525733" w14:textId="0192EDE5"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E7FB53" w14:textId="7CBD24B5"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A150AE"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A0FF86"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B778920"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B95EA4" w:rsidRPr="00882704" w14:paraId="19892CBA"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991AB8B"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446EE47D" w14:textId="77777777" w:rsidR="00B95EA4" w:rsidRPr="00882704" w:rsidRDefault="00B95EA4"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4065F3" w14:textId="7F362EA2"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94139C" w14:textId="5CA80465"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C13CEE" w14:textId="34BD8729"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94B80ED" w14:textId="65F6FC05"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9DF7B6" w14:textId="4F2F3AA2"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34E573" w14:textId="61E94B7D"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532892" w14:textId="4E01F72A"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4840EF"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EFC6C6"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A96B60"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377482" w14:paraId="38A42C93"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E858FCC"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24EA4FBD" w14:textId="77777777" w:rsidR="00B95EA4" w:rsidRPr="00882704" w:rsidRDefault="00B95EA4"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01DC34" w14:textId="3C73F0A8"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6988DC" w14:textId="46E4342C"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B45530" w14:textId="3BB25F5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34D040" w14:textId="450060E6"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B2621D4" w14:textId="3A923EA8"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ECC884" w14:textId="177A8A7A"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D5253B" w14:textId="531F1CD2"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020189"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018D1F"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88F9DC3"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B95EA4" w:rsidRPr="00377482" w14:paraId="61E499AF"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D4EE6B0"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26F494E7" w14:textId="77777777" w:rsidR="00B95EA4" w:rsidRPr="00882704" w:rsidRDefault="00B95EA4"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0126C8" w14:textId="6BA18E76"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39775D" w14:textId="2FE32D78"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A4E0D0" w14:textId="39541DF3"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513D9D" w14:textId="6B0DC672"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9B596C2" w14:textId="0A82F515"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6591CD" w14:textId="5D00EF3C"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9752F1" w14:textId="07E6AB04"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555CFD9" w14:textId="77777777"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13B20B" w14:textId="77777777"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6A20D4A" w14:textId="77777777"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B95EA4" w:rsidRPr="00882704" w14:paraId="596CBA5F"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19E8CB8F"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12D5DF87" w14:textId="77777777" w:rsidR="00B95EA4" w:rsidRPr="00882704" w:rsidRDefault="00B95EA4"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ED08D3" w14:textId="3FE3D548"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7844C4" w14:textId="2279FABB"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F3034C" w14:textId="3C94AE07"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D24A42" w14:textId="2EE51112"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77A30A" w14:textId="24CCA0CE"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B68109" w14:textId="5941BA54"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811E46" w14:textId="49960AE5"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731B67" w14:textId="77777777"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EF0C31" w14:textId="77777777"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FB3A278" w14:textId="77777777"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882704" w14:paraId="37F443DD"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B36B431"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3CAB81EF" w14:textId="77777777" w:rsidR="00B95EA4" w:rsidRPr="00882704" w:rsidRDefault="00B95EA4"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A48844" w14:textId="0099BCDD"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0C5565" w14:textId="24EF167F"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34E27A" w14:textId="033EC010"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E1338B" w14:textId="7EB120D0"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833171" w14:textId="1C2CDFFD"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0C7CA3" w14:textId="6C44C731"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166916" w14:textId="259A97C4"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CA42BD"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6F2D06"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C1EE2EC"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882704" w14:paraId="6CE1C83F"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0DC3DBE"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0C396E4E" w14:textId="77777777" w:rsidR="00B95EA4" w:rsidRPr="00882704" w:rsidRDefault="00B95EA4"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49565E" w14:textId="36BD0283"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83182F" w14:textId="0C1619EF"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439A38" w14:textId="6BC69AA6"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801356" w14:textId="24D6E85F"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729E8A" w14:textId="639D3C55"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38D4E0" w14:textId="22206F15"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4B4674" w14:textId="5152492D"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DAC001" w14:textId="77777777"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4BFD3" w14:textId="77777777"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3FFD35" w14:textId="77777777" w:rsidR="00B95EA4" w:rsidRPr="00882704"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377482" w14:paraId="3E7A5D69"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CCC0B9A"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2AE5F062" w14:textId="77777777" w:rsidR="00B95EA4" w:rsidRPr="00882704" w:rsidRDefault="00B95EA4"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43A67C" w14:textId="3D27BECD"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56B672" w14:textId="38CF98E9"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A1ED43" w14:textId="0F2A05B4"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17DF82" w14:textId="5A2982CF"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AE65298" w14:textId="058C36CA"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FB8AC0" w14:textId="6F1E92F6"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06D96A" w14:textId="02F8CE53"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CFA67B" w14:textId="6375C35B"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32709C" w14:textId="77777777"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16E5CB" w14:textId="77777777" w:rsidR="00B95EA4" w:rsidRPr="001412BB"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rPr>
            </w:pPr>
          </w:p>
        </w:tc>
      </w:tr>
      <w:tr w:rsidR="00B95EA4" w:rsidRPr="00377482" w14:paraId="639897F9"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75E559D"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79076B62" w14:textId="77777777" w:rsidR="00B95EA4" w:rsidRPr="00882704" w:rsidRDefault="00B95EA4"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CAF787A" w14:textId="37D45420"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ADAD1F" w14:textId="67AC0FD6"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D75F12" w14:textId="4EE87822"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670317" w14:textId="47557FB3"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EE631F" w14:textId="3610DD94"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5D66F7" w14:textId="401151A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43EF3F" w14:textId="73765A2B"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3DEB60"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7B9127"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27C3F63"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B95EA4" w:rsidRPr="00882704" w14:paraId="7A5D3944"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00B1195"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11</w:t>
            </w:r>
          </w:p>
        </w:tc>
        <w:tc>
          <w:tcPr>
            <w:tcW w:w="4111" w:type="dxa"/>
            <w:tcBorders>
              <w:right w:val="single" w:sz="4" w:space="0" w:color="17365D" w:themeColor="text2" w:themeShade="BF"/>
            </w:tcBorders>
            <w:vAlign w:val="center"/>
          </w:tcPr>
          <w:p w14:paraId="73AE7112" w14:textId="77777777" w:rsidR="00B95EA4" w:rsidRPr="00882704" w:rsidRDefault="00B95EA4"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Toplumun inanç, ibadet, ahlak, örf ve adetlerini İslam’ın temel kaynakları ışığında yorumlama ve toplumu aydınlatma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34A79E" w14:textId="1E6E100B"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0F176A" w14:textId="7F6A498A"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020E22" w14:textId="2B94214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E4F2E9" w14:textId="6CCD7B14"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47B634" w14:textId="21F7A9C0"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25AF66" w14:textId="3537EB6A"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C6B2F9" w14:textId="3D4F11FB"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CCC8E9"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444CF1"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F48792A"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377482" w14:paraId="384B5818"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656ACCF4"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12</w:t>
            </w:r>
          </w:p>
        </w:tc>
        <w:tc>
          <w:tcPr>
            <w:tcW w:w="4111" w:type="dxa"/>
            <w:tcBorders>
              <w:right w:val="single" w:sz="4" w:space="0" w:color="17365D" w:themeColor="text2" w:themeShade="BF"/>
            </w:tcBorders>
            <w:vAlign w:val="center"/>
          </w:tcPr>
          <w:p w14:paraId="4D459205" w14:textId="77777777" w:rsidR="00B95EA4" w:rsidRPr="00882704" w:rsidRDefault="00B95EA4"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 danışmanlık ve rehberlik bilgi ve becerisine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FF9A72" w14:textId="1D71A72C"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D4A59C" w14:textId="2C27066C"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E2333B" w14:textId="702E22FD"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D43068" w14:textId="3501483C"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51D4AF" w14:textId="0D3CF719"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58FB52" w14:textId="76E030A0"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AE1FAE" w14:textId="11B67352"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021419" w14:textId="143E8F95"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CA04A3"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2096EF"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r w:rsidR="00B95EA4" w:rsidRPr="00882704" w14:paraId="0147D0D9" w14:textId="77777777" w:rsidTr="005A6305">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D7F6191"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13</w:t>
            </w:r>
          </w:p>
        </w:tc>
        <w:tc>
          <w:tcPr>
            <w:tcW w:w="4111" w:type="dxa"/>
            <w:tcBorders>
              <w:right w:val="single" w:sz="4" w:space="0" w:color="17365D" w:themeColor="text2" w:themeShade="BF"/>
            </w:tcBorders>
            <w:vAlign w:val="center"/>
          </w:tcPr>
          <w:p w14:paraId="5ACED124" w14:textId="77777777" w:rsidR="00B95EA4" w:rsidRPr="00882704" w:rsidRDefault="00B95EA4" w:rsidP="005A6305">
            <w:pPr>
              <w:pStyle w:val="ng-scope"/>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Akıl, bilgi, istişare, emanete riayet, ehliyet ve adalet gibi temel değerler/ilkeler ışığında çalışma ve sorumluluk üstlenebilme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3A2745" w14:textId="48FA48E9"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017010" w14:textId="44CBFFF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4E229" w14:textId="129F2EBF"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D5429F" w14:textId="7FD0FFDE"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2698DAD" w14:textId="0FF4E77B"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6CFD5D" w14:textId="41610884"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40B89F" w14:textId="42907796"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F76B73"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5E203C1"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AB6C8F2" w14:textId="77777777" w:rsidR="00B95EA4" w:rsidRPr="00882704" w:rsidRDefault="00B95EA4" w:rsidP="005A630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p>
        </w:tc>
      </w:tr>
      <w:tr w:rsidR="00B95EA4" w:rsidRPr="00377482" w14:paraId="785340A9" w14:textId="77777777" w:rsidTr="005A6305">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B23BBA5" w14:textId="77777777" w:rsidR="00B95EA4" w:rsidRPr="00882704" w:rsidRDefault="00B95EA4" w:rsidP="005A6305">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14</w:t>
            </w:r>
          </w:p>
        </w:tc>
        <w:tc>
          <w:tcPr>
            <w:tcW w:w="4111" w:type="dxa"/>
            <w:tcBorders>
              <w:right w:val="single" w:sz="4" w:space="0" w:color="17365D" w:themeColor="text2" w:themeShade="BF"/>
            </w:tcBorders>
            <w:vAlign w:val="center"/>
          </w:tcPr>
          <w:p w14:paraId="64E2863A" w14:textId="77777777" w:rsidR="00B95EA4" w:rsidRPr="00882704" w:rsidRDefault="00B95EA4" w:rsidP="005A6305">
            <w:pPr>
              <w:pStyle w:val="ng-scope"/>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İslam kültür, sanat ve medeniyeti hakkında temel ve bütüncül bilgilere sahip olma</w:t>
            </w:r>
          </w:p>
        </w:tc>
        <w:tc>
          <w:tcPr>
            <w:tcW w:w="56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14449D7" w14:textId="3B4881D8"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3D1B717" w14:textId="67AA18D4"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F69BC1A" w14:textId="0387634C"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6622DFA" w14:textId="7BF90BC2"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3F8AA550" w14:textId="1C4517AD"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4F4D191" w14:textId="21AA079D"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F1889E7" w14:textId="12F2DB9E"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r>
              <w:rPr>
                <w:rFonts w:asciiTheme="majorBidi" w:hAnsiTheme="majorBidi" w:cstheme="majorBidi"/>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B6F6823"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FB0545"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c>
          <w:tcPr>
            <w:tcW w:w="56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5805F9F6" w14:textId="77777777" w:rsidR="00B95EA4" w:rsidRPr="001412BB" w:rsidRDefault="00B95EA4" w:rsidP="005A630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rPr>
            </w:pPr>
          </w:p>
        </w:tc>
      </w:tr>
    </w:tbl>
    <w:p w14:paraId="222CF2EE" w14:textId="77777777" w:rsidR="00B95EA4" w:rsidRPr="00B95EA4" w:rsidRDefault="00B95EA4" w:rsidP="00B95EA4">
      <w:pPr>
        <w:tabs>
          <w:tab w:val="left" w:pos="1409"/>
        </w:tabs>
        <w:rPr>
          <w:lang w:val="tr-TR"/>
        </w:rPr>
      </w:pPr>
    </w:p>
    <w:sectPr w:rsidR="00B95EA4" w:rsidRPr="00B95EA4">
      <w:footerReference w:type="default" r:id="rId32"/>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4B9A3" w14:textId="77777777" w:rsidR="004244B7" w:rsidRDefault="004244B7">
      <w:r>
        <w:separator/>
      </w:r>
    </w:p>
  </w:endnote>
  <w:endnote w:type="continuationSeparator" w:id="0">
    <w:p w14:paraId="33F83704" w14:textId="77777777" w:rsidR="004244B7" w:rsidRDefault="00424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xml:space="preserve">, </w:t>
    </w:r>
    <w:proofErr w:type="spellStart"/>
    <w:r w:rsidR="003F0A3C" w:rsidRPr="00446013">
      <w:rPr>
        <w:sz w:val="15"/>
        <w:szCs w:val="15"/>
      </w:rPr>
      <w:t>Rapor</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Makale</w:t>
    </w:r>
    <w:proofErr w:type="spellEnd"/>
    <w:r w:rsidR="003F0A3C" w:rsidRPr="00446013">
      <w:rPr>
        <w:sz w:val="15"/>
        <w:szCs w:val="15"/>
      </w:rPr>
      <w:t xml:space="preserve"> </w:t>
    </w:r>
    <w:proofErr w:type="spellStart"/>
    <w:r w:rsidR="003F0A3C" w:rsidRPr="00446013">
      <w:rPr>
        <w:sz w:val="15"/>
        <w:szCs w:val="15"/>
      </w:rPr>
      <w:t>İnceleme</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Sunum</w:t>
    </w:r>
    <w:proofErr w:type="spellEnd"/>
    <w:r>
      <w:rPr>
        <w:sz w:val="15"/>
        <w:szCs w:val="15"/>
      </w:rPr>
      <w:t xml:space="preserve">, </w:t>
    </w:r>
    <w:proofErr w:type="spellStart"/>
    <w:r>
      <w:rPr>
        <w:sz w:val="15"/>
        <w:szCs w:val="15"/>
      </w:rPr>
      <w:t>Proje</w:t>
    </w:r>
    <w:proofErr w:type="spellEnd"/>
    <w:r>
      <w:rPr>
        <w:sz w:val="15"/>
        <w:szCs w:val="15"/>
      </w:rPr>
      <w:t xml:space="preserv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695CC" w14:textId="77777777" w:rsidR="004244B7" w:rsidRDefault="004244B7">
      <w:r>
        <w:separator/>
      </w:r>
    </w:p>
  </w:footnote>
  <w:footnote w:type="continuationSeparator" w:id="0">
    <w:p w14:paraId="0D82EA60" w14:textId="77777777" w:rsidR="004244B7" w:rsidRDefault="00424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0E004D77"/>
    <w:multiLevelType w:val="hybridMultilevel"/>
    <w:tmpl w:val="33001782"/>
    <w:lvl w:ilvl="0" w:tplc="5C36FB0A">
      <w:numFmt w:val="bullet"/>
      <w:lvlText w:val="*"/>
      <w:lvlJc w:val="left"/>
      <w:pPr>
        <w:ind w:left="1142" w:hanging="360"/>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041F0003" w:tentative="1">
      <w:start w:val="1"/>
      <w:numFmt w:val="bullet"/>
      <w:lvlText w:val="o"/>
      <w:lvlJc w:val="left"/>
      <w:pPr>
        <w:ind w:left="1862" w:hanging="360"/>
      </w:pPr>
      <w:rPr>
        <w:rFonts w:ascii="Courier New" w:hAnsi="Courier New" w:cs="Courier New" w:hint="default"/>
      </w:rPr>
    </w:lvl>
    <w:lvl w:ilvl="2" w:tplc="041F0005" w:tentative="1">
      <w:start w:val="1"/>
      <w:numFmt w:val="bullet"/>
      <w:lvlText w:val=""/>
      <w:lvlJc w:val="left"/>
      <w:pPr>
        <w:ind w:left="2582" w:hanging="360"/>
      </w:pPr>
      <w:rPr>
        <w:rFonts w:ascii="Wingdings" w:hAnsi="Wingdings" w:hint="default"/>
      </w:rPr>
    </w:lvl>
    <w:lvl w:ilvl="3" w:tplc="041F0001" w:tentative="1">
      <w:start w:val="1"/>
      <w:numFmt w:val="bullet"/>
      <w:lvlText w:val=""/>
      <w:lvlJc w:val="left"/>
      <w:pPr>
        <w:ind w:left="3302" w:hanging="360"/>
      </w:pPr>
      <w:rPr>
        <w:rFonts w:ascii="Symbol" w:hAnsi="Symbol" w:hint="default"/>
      </w:rPr>
    </w:lvl>
    <w:lvl w:ilvl="4" w:tplc="041F0003" w:tentative="1">
      <w:start w:val="1"/>
      <w:numFmt w:val="bullet"/>
      <w:lvlText w:val="o"/>
      <w:lvlJc w:val="left"/>
      <w:pPr>
        <w:ind w:left="4022" w:hanging="360"/>
      </w:pPr>
      <w:rPr>
        <w:rFonts w:ascii="Courier New" w:hAnsi="Courier New" w:cs="Courier New" w:hint="default"/>
      </w:rPr>
    </w:lvl>
    <w:lvl w:ilvl="5" w:tplc="041F0005" w:tentative="1">
      <w:start w:val="1"/>
      <w:numFmt w:val="bullet"/>
      <w:lvlText w:val=""/>
      <w:lvlJc w:val="left"/>
      <w:pPr>
        <w:ind w:left="4742" w:hanging="360"/>
      </w:pPr>
      <w:rPr>
        <w:rFonts w:ascii="Wingdings" w:hAnsi="Wingdings" w:hint="default"/>
      </w:rPr>
    </w:lvl>
    <w:lvl w:ilvl="6" w:tplc="041F0001" w:tentative="1">
      <w:start w:val="1"/>
      <w:numFmt w:val="bullet"/>
      <w:lvlText w:val=""/>
      <w:lvlJc w:val="left"/>
      <w:pPr>
        <w:ind w:left="5462" w:hanging="360"/>
      </w:pPr>
      <w:rPr>
        <w:rFonts w:ascii="Symbol" w:hAnsi="Symbol" w:hint="default"/>
      </w:rPr>
    </w:lvl>
    <w:lvl w:ilvl="7" w:tplc="041F0003" w:tentative="1">
      <w:start w:val="1"/>
      <w:numFmt w:val="bullet"/>
      <w:lvlText w:val="o"/>
      <w:lvlJc w:val="left"/>
      <w:pPr>
        <w:ind w:left="6182" w:hanging="360"/>
      </w:pPr>
      <w:rPr>
        <w:rFonts w:ascii="Courier New" w:hAnsi="Courier New" w:cs="Courier New" w:hint="default"/>
      </w:rPr>
    </w:lvl>
    <w:lvl w:ilvl="8" w:tplc="041F0005" w:tentative="1">
      <w:start w:val="1"/>
      <w:numFmt w:val="bullet"/>
      <w:lvlText w:val=""/>
      <w:lvlJc w:val="left"/>
      <w:pPr>
        <w:ind w:left="6902" w:hanging="360"/>
      </w:pPr>
      <w:rPr>
        <w:rFonts w:ascii="Wingdings" w:hAnsi="Wingdings" w:hint="default"/>
      </w:rPr>
    </w:lvl>
  </w:abstractNum>
  <w:abstractNum w:abstractNumId="2" w15:restartNumberingAfterBreak="0">
    <w:nsid w:val="14E4261F"/>
    <w:multiLevelType w:val="multilevel"/>
    <w:tmpl w:val="7D1E7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826D4A"/>
    <w:multiLevelType w:val="hybridMultilevel"/>
    <w:tmpl w:val="127C685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7453588"/>
    <w:multiLevelType w:val="hybridMultilevel"/>
    <w:tmpl w:val="B78644A4"/>
    <w:lvl w:ilvl="0" w:tplc="30F0B014">
      <w:start w:val="19"/>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C946CBB"/>
    <w:multiLevelType w:val="hybridMultilevel"/>
    <w:tmpl w:val="C5F4973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7" w15:restartNumberingAfterBreak="0">
    <w:nsid w:val="31D14A69"/>
    <w:multiLevelType w:val="hybridMultilevel"/>
    <w:tmpl w:val="D976FF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2454ACB"/>
    <w:multiLevelType w:val="hybridMultilevel"/>
    <w:tmpl w:val="074AEA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DF64223"/>
    <w:multiLevelType w:val="hybridMultilevel"/>
    <w:tmpl w:val="6B3A2EC0"/>
    <w:lvl w:ilvl="0" w:tplc="041F0001">
      <w:start w:val="1"/>
      <w:numFmt w:val="bullet"/>
      <w:lvlText w:val=""/>
      <w:lvlJc w:val="left"/>
      <w:pPr>
        <w:ind w:left="89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0" w15:restartNumberingAfterBreak="0">
    <w:nsid w:val="400248BF"/>
    <w:multiLevelType w:val="hybridMultilevel"/>
    <w:tmpl w:val="3FA4F766"/>
    <w:lvl w:ilvl="0" w:tplc="041F0001">
      <w:start w:val="1"/>
      <w:numFmt w:val="bullet"/>
      <w:lvlText w:val=""/>
      <w:lvlJc w:val="left"/>
      <w:pPr>
        <w:ind w:left="89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4F12792"/>
    <w:multiLevelType w:val="hybridMultilevel"/>
    <w:tmpl w:val="79A055F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46487C8F"/>
    <w:multiLevelType w:val="hybridMultilevel"/>
    <w:tmpl w:val="AEE61DAE"/>
    <w:lvl w:ilvl="0" w:tplc="F9386750">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310144"/>
    <w:multiLevelType w:val="hybridMultilevel"/>
    <w:tmpl w:val="99222194"/>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4657728"/>
    <w:multiLevelType w:val="hybridMultilevel"/>
    <w:tmpl w:val="1C8EDA2C"/>
    <w:lvl w:ilvl="0" w:tplc="041F0001">
      <w:start w:val="1"/>
      <w:numFmt w:val="bullet"/>
      <w:lvlText w:val=""/>
      <w:lvlJc w:val="left"/>
      <w:pPr>
        <w:ind w:left="890" w:hanging="360"/>
      </w:pPr>
      <w:rPr>
        <w:rFonts w:ascii="Symbol" w:hAnsi="Symbol" w:hint="default"/>
      </w:rPr>
    </w:lvl>
    <w:lvl w:ilvl="1" w:tplc="041F0003" w:tentative="1">
      <w:start w:val="1"/>
      <w:numFmt w:val="bullet"/>
      <w:lvlText w:val="o"/>
      <w:lvlJc w:val="left"/>
      <w:pPr>
        <w:ind w:left="1610" w:hanging="360"/>
      </w:pPr>
      <w:rPr>
        <w:rFonts w:ascii="Courier New" w:hAnsi="Courier New" w:cs="Courier New" w:hint="default"/>
      </w:rPr>
    </w:lvl>
    <w:lvl w:ilvl="2" w:tplc="041F0005" w:tentative="1">
      <w:start w:val="1"/>
      <w:numFmt w:val="bullet"/>
      <w:lvlText w:val=""/>
      <w:lvlJc w:val="left"/>
      <w:pPr>
        <w:ind w:left="2330" w:hanging="360"/>
      </w:pPr>
      <w:rPr>
        <w:rFonts w:ascii="Wingdings" w:hAnsi="Wingdings" w:hint="default"/>
      </w:rPr>
    </w:lvl>
    <w:lvl w:ilvl="3" w:tplc="041F0001" w:tentative="1">
      <w:start w:val="1"/>
      <w:numFmt w:val="bullet"/>
      <w:lvlText w:val=""/>
      <w:lvlJc w:val="left"/>
      <w:pPr>
        <w:ind w:left="3050" w:hanging="360"/>
      </w:pPr>
      <w:rPr>
        <w:rFonts w:ascii="Symbol" w:hAnsi="Symbol" w:hint="default"/>
      </w:rPr>
    </w:lvl>
    <w:lvl w:ilvl="4" w:tplc="041F0003" w:tentative="1">
      <w:start w:val="1"/>
      <w:numFmt w:val="bullet"/>
      <w:lvlText w:val="o"/>
      <w:lvlJc w:val="left"/>
      <w:pPr>
        <w:ind w:left="3770" w:hanging="360"/>
      </w:pPr>
      <w:rPr>
        <w:rFonts w:ascii="Courier New" w:hAnsi="Courier New" w:cs="Courier New" w:hint="default"/>
      </w:rPr>
    </w:lvl>
    <w:lvl w:ilvl="5" w:tplc="041F0005" w:tentative="1">
      <w:start w:val="1"/>
      <w:numFmt w:val="bullet"/>
      <w:lvlText w:val=""/>
      <w:lvlJc w:val="left"/>
      <w:pPr>
        <w:ind w:left="4490" w:hanging="360"/>
      </w:pPr>
      <w:rPr>
        <w:rFonts w:ascii="Wingdings" w:hAnsi="Wingdings" w:hint="default"/>
      </w:rPr>
    </w:lvl>
    <w:lvl w:ilvl="6" w:tplc="041F0001" w:tentative="1">
      <w:start w:val="1"/>
      <w:numFmt w:val="bullet"/>
      <w:lvlText w:val=""/>
      <w:lvlJc w:val="left"/>
      <w:pPr>
        <w:ind w:left="5210" w:hanging="360"/>
      </w:pPr>
      <w:rPr>
        <w:rFonts w:ascii="Symbol" w:hAnsi="Symbol" w:hint="default"/>
      </w:rPr>
    </w:lvl>
    <w:lvl w:ilvl="7" w:tplc="041F0003" w:tentative="1">
      <w:start w:val="1"/>
      <w:numFmt w:val="bullet"/>
      <w:lvlText w:val="o"/>
      <w:lvlJc w:val="left"/>
      <w:pPr>
        <w:ind w:left="5930" w:hanging="360"/>
      </w:pPr>
      <w:rPr>
        <w:rFonts w:ascii="Courier New" w:hAnsi="Courier New" w:cs="Courier New" w:hint="default"/>
      </w:rPr>
    </w:lvl>
    <w:lvl w:ilvl="8" w:tplc="041F0005" w:tentative="1">
      <w:start w:val="1"/>
      <w:numFmt w:val="bullet"/>
      <w:lvlText w:val=""/>
      <w:lvlJc w:val="left"/>
      <w:pPr>
        <w:ind w:left="6650" w:hanging="360"/>
      </w:pPr>
      <w:rPr>
        <w:rFonts w:ascii="Wingdings" w:hAnsi="Wingdings" w:hint="default"/>
      </w:rPr>
    </w:lvl>
  </w:abstractNum>
  <w:abstractNum w:abstractNumId="17" w15:restartNumberingAfterBreak="0">
    <w:nsid w:val="670A4245"/>
    <w:multiLevelType w:val="hybridMultilevel"/>
    <w:tmpl w:val="EDAC7094"/>
    <w:lvl w:ilvl="0" w:tplc="FD402A60">
      <w:start w:val="9"/>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abstractNum w:abstractNumId="18" w15:restartNumberingAfterBreak="0">
    <w:nsid w:val="695C3C53"/>
    <w:multiLevelType w:val="hybridMultilevel"/>
    <w:tmpl w:val="F9DC05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AC60D42"/>
    <w:multiLevelType w:val="hybridMultilevel"/>
    <w:tmpl w:val="B07404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abstractNum w:abstractNumId="21" w15:restartNumberingAfterBreak="0">
    <w:nsid w:val="6D2F7389"/>
    <w:multiLevelType w:val="hybridMultilevel"/>
    <w:tmpl w:val="06122F9E"/>
    <w:lvl w:ilvl="0" w:tplc="44700286">
      <w:start w:val="1"/>
      <w:numFmt w:val="decimal"/>
      <w:lvlText w:val="%1."/>
      <w:lvlJc w:val="left"/>
      <w:pPr>
        <w:ind w:left="518" w:hanging="360"/>
      </w:pPr>
      <w:rPr>
        <w:rFonts w:hint="default"/>
      </w:rPr>
    </w:lvl>
    <w:lvl w:ilvl="1" w:tplc="041F0019" w:tentative="1">
      <w:start w:val="1"/>
      <w:numFmt w:val="lowerLetter"/>
      <w:lvlText w:val="%2."/>
      <w:lvlJc w:val="left"/>
      <w:pPr>
        <w:ind w:left="1238" w:hanging="360"/>
      </w:pPr>
    </w:lvl>
    <w:lvl w:ilvl="2" w:tplc="041F001B" w:tentative="1">
      <w:start w:val="1"/>
      <w:numFmt w:val="lowerRoman"/>
      <w:lvlText w:val="%3."/>
      <w:lvlJc w:val="right"/>
      <w:pPr>
        <w:ind w:left="1958" w:hanging="180"/>
      </w:pPr>
    </w:lvl>
    <w:lvl w:ilvl="3" w:tplc="041F000F" w:tentative="1">
      <w:start w:val="1"/>
      <w:numFmt w:val="decimal"/>
      <w:lvlText w:val="%4."/>
      <w:lvlJc w:val="left"/>
      <w:pPr>
        <w:ind w:left="2678" w:hanging="360"/>
      </w:pPr>
    </w:lvl>
    <w:lvl w:ilvl="4" w:tplc="041F0019" w:tentative="1">
      <w:start w:val="1"/>
      <w:numFmt w:val="lowerLetter"/>
      <w:lvlText w:val="%5."/>
      <w:lvlJc w:val="left"/>
      <w:pPr>
        <w:ind w:left="3398" w:hanging="360"/>
      </w:pPr>
    </w:lvl>
    <w:lvl w:ilvl="5" w:tplc="041F001B" w:tentative="1">
      <w:start w:val="1"/>
      <w:numFmt w:val="lowerRoman"/>
      <w:lvlText w:val="%6."/>
      <w:lvlJc w:val="right"/>
      <w:pPr>
        <w:ind w:left="4118" w:hanging="180"/>
      </w:pPr>
    </w:lvl>
    <w:lvl w:ilvl="6" w:tplc="041F000F" w:tentative="1">
      <w:start w:val="1"/>
      <w:numFmt w:val="decimal"/>
      <w:lvlText w:val="%7."/>
      <w:lvlJc w:val="left"/>
      <w:pPr>
        <w:ind w:left="4838" w:hanging="360"/>
      </w:pPr>
    </w:lvl>
    <w:lvl w:ilvl="7" w:tplc="041F0019" w:tentative="1">
      <w:start w:val="1"/>
      <w:numFmt w:val="lowerLetter"/>
      <w:lvlText w:val="%8."/>
      <w:lvlJc w:val="left"/>
      <w:pPr>
        <w:ind w:left="5558" w:hanging="360"/>
      </w:pPr>
    </w:lvl>
    <w:lvl w:ilvl="8" w:tplc="041F001B" w:tentative="1">
      <w:start w:val="1"/>
      <w:numFmt w:val="lowerRoman"/>
      <w:lvlText w:val="%9."/>
      <w:lvlJc w:val="right"/>
      <w:pPr>
        <w:ind w:left="6278" w:hanging="180"/>
      </w:pPr>
    </w:lvl>
  </w:abstractNum>
  <w:abstractNum w:abstractNumId="22" w15:restartNumberingAfterBreak="0">
    <w:nsid w:val="6DAD502E"/>
    <w:multiLevelType w:val="hybridMultilevel"/>
    <w:tmpl w:val="6E7AB8AC"/>
    <w:lvl w:ilvl="0" w:tplc="30F0B014">
      <w:start w:val="19"/>
      <w:numFmt w:val="bullet"/>
      <w:lvlText w:val="-"/>
      <w:lvlJc w:val="left"/>
      <w:pPr>
        <w:ind w:left="890" w:hanging="360"/>
      </w:pPr>
      <w:rPr>
        <w:rFonts w:ascii="Times New Roman" w:eastAsiaTheme="minorHAnsi" w:hAnsi="Times New Roman" w:cs="Times New Roman" w:hint="default"/>
      </w:rPr>
    </w:lvl>
    <w:lvl w:ilvl="1" w:tplc="041F0003" w:tentative="1">
      <w:start w:val="1"/>
      <w:numFmt w:val="bullet"/>
      <w:lvlText w:val="o"/>
      <w:lvlJc w:val="left"/>
      <w:pPr>
        <w:ind w:left="1610" w:hanging="360"/>
      </w:pPr>
      <w:rPr>
        <w:rFonts w:ascii="Courier New" w:hAnsi="Courier New" w:cs="Courier New" w:hint="default"/>
      </w:rPr>
    </w:lvl>
    <w:lvl w:ilvl="2" w:tplc="041F0005" w:tentative="1">
      <w:start w:val="1"/>
      <w:numFmt w:val="bullet"/>
      <w:lvlText w:val=""/>
      <w:lvlJc w:val="left"/>
      <w:pPr>
        <w:ind w:left="2330" w:hanging="360"/>
      </w:pPr>
      <w:rPr>
        <w:rFonts w:ascii="Wingdings" w:hAnsi="Wingdings" w:hint="default"/>
      </w:rPr>
    </w:lvl>
    <w:lvl w:ilvl="3" w:tplc="041F0001" w:tentative="1">
      <w:start w:val="1"/>
      <w:numFmt w:val="bullet"/>
      <w:lvlText w:val=""/>
      <w:lvlJc w:val="left"/>
      <w:pPr>
        <w:ind w:left="3050" w:hanging="360"/>
      </w:pPr>
      <w:rPr>
        <w:rFonts w:ascii="Symbol" w:hAnsi="Symbol" w:hint="default"/>
      </w:rPr>
    </w:lvl>
    <w:lvl w:ilvl="4" w:tplc="041F0003" w:tentative="1">
      <w:start w:val="1"/>
      <w:numFmt w:val="bullet"/>
      <w:lvlText w:val="o"/>
      <w:lvlJc w:val="left"/>
      <w:pPr>
        <w:ind w:left="3770" w:hanging="360"/>
      </w:pPr>
      <w:rPr>
        <w:rFonts w:ascii="Courier New" w:hAnsi="Courier New" w:cs="Courier New" w:hint="default"/>
      </w:rPr>
    </w:lvl>
    <w:lvl w:ilvl="5" w:tplc="041F0005" w:tentative="1">
      <w:start w:val="1"/>
      <w:numFmt w:val="bullet"/>
      <w:lvlText w:val=""/>
      <w:lvlJc w:val="left"/>
      <w:pPr>
        <w:ind w:left="4490" w:hanging="360"/>
      </w:pPr>
      <w:rPr>
        <w:rFonts w:ascii="Wingdings" w:hAnsi="Wingdings" w:hint="default"/>
      </w:rPr>
    </w:lvl>
    <w:lvl w:ilvl="6" w:tplc="041F0001" w:tentative="1">
      <w:start w:val="1"/>
      <w:numFmt w:val="bullet"/>
      <w:lvlText w:val=""/>
      <w:lvlJc w:val="left"/>
      <w:pPr>
        <w:ind w:left="5210" w:hanging="360"/>
      </w:pPr>
      <w:rPr>
        <w:rFonts w:ascii="Symbol" w:hAnsi="Symbol" w:hint="default"/>
      </w:rPr>
    </w:lvl>
    <w:lvl w:ilvl="7" w:tplc="041F0003" w:tentative="1">
      <w:start w:val="1"/>
      <w:numFmt w:val="bullet"/>
      <w:lvlText w:val="o"/>
      <w:lvlJc w:val="left"/>
      <w:pPr>
        <w:ind w:left="5930" w:hanging="360"/>
      </w:pPr>
      <w:rPr>
        <w:rFonts w:ascii="Courier New" w:hAnsi="Courier New" w:cs="Courier New" w:hint="default"/>
      </w:rPr>
    </w:lvl>
    <w:lvl w:ilvl="8" w:tplc="041F0005" w:tentative="1">
      <w:start w:val="1"/>
      <w:numFmt w:val="bullet"/>
      <w:lvlText w:val=""/>
      <w:lvlJc w:val="left"/>
      <w:pPr>
        <w:ind w:left="6650" w:hanging="360"/>
      </w:pPr>
      <w:rPr>
        <w:rFonts w:ascii="Wingdings" w:hAnsi="Wingdings" w:hint="default"/>
      </w:rPr>
    </w:lvl>
  </w:abstractNum>
  <w:abstractNum w:abstractNumId="23" w15:restartNumberingAfterBreak="0">
    <w:nsid w:val="7F58195A"/>
    <w:multiLevelType w:val="hybridMultilevel"/>
    <w:tmpl w:val="95A6744E"/>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71640210">
    <w:abstractNumId w:val="20"/>
  </w:num>
  <w:num w:numId="2" w16cid:durableId="412702957">
    <w:abstractNumId w:val="0"/>
  </w:num>
  <w:num w:numId="3" w16cid:durableId="1229655928">
    <w:abstractNumId w:val="6"/>
  </w:num>
  <w:num w:numId="4" w16cid:durableId="1685091280">
    <w:abstractNumId w:val="13"/>
  </w:num>
  <w:num w:numId="5" w16cid:durableId="1184980355">
    <w:abstractNumId w:val="11"/>
  </w:num>
  <w:num w:numId="6" w16cid:durableId="1792627224">
    <w:abstractNumId w:val="4"/>
  </w:num>
  <w:num w:numId="7" w16cid:durableId="268467714">
    <w:abstractNumId w:val="22"/>
  </w:num>
  <w:num w:numId="8" w16cid:durableId="319120573">
    <w:abstractNumId w:val="23"/>
  </w:num>
  <w:num w:numId="9" w16cid:durableId="1979532607">
    <w:abstractNumId w:val="16"/>
  </w:num>
  <w:num w:numId="10" w16cid:durableId="191500031">
    <w:abstractNumId w:val="14"/>
  </w:num>
  <w:num w:numId="11" w16cid:durableId="904998302">
    <w:abstractNumId w:val="12"/>
  </w:num>
  <w:num w:numId="12" w16cid:durableId="277568742">
    <w:abstractNumId w:val="5"/>
  </w:num>
  <w:num w:numId="13" w16cid:durableId="491722473">
    <w:abstractNumId w:val="21"/>
  </w:num>
  <w:num w:numId="14" w16cid:durableId="1180584217">
    <w:abstractNumId w:val="2"/>
  </w:num>
  <w:num w:numId="15" w16cid:durableId="120536565">
    <w:abstractNumId w:val="1"/>
  </w:num>
  <w:num w:numId="16" w16cid:durableId="1404254625">
    <w:abstractNumId w:val="3"/>
  </w:num>
  <w:num w:numId="17" w16cid:durableId="610434950">
    <w:abstractNumId w:val="17"/>
  </w:num>
  <w:num w:numId="18" w16cid:durableId="519901436">
    <w:abstractNumId w:val="15"/>
  </w:num>
  <w:num w:numId="19" w16cid:durableId="1627076419">
    <w:abstractNumId w:val="10"/>
  </w:num>
  <w:num w:numId="20" w16cid:durableId="2036342007">
    <w:abstractNumId w:val="18"/>
  </w:num>
  <w:num w:numId="21" w16cid:durableId="775248249">
    <w:abstractNumId w:val="7"/>
  </w:num>
  <w:num w:numId="22" w16cid:durableId="57826264">
    <w:abstractNumId w:val="8"/>
  </w:num>
  <w:num w:numId="23" w16cid:durableId="2140603878">
    <w:abstractNumId w:val="19"/>
  </w:num>
  <w:num w:numId="24" w16cid:durableId="12766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activeWritingStyle w:appName="MSWord" w:lang="en-US" w:vendorID="64" w:dllVersion="4096" w:nlCheck="1" w:checkStyle="0"/>
  <w:activeWritingStyle w:appName="MSWord" w:lang="tr-TR" w:vendorID="64" w:dllVersion="4096" w:nlCheck="1" w:checkStyle="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5227"/>
    <w:rsid w:val="00023F2B"/>
    <w:rsid w:val="000503A7"/>
    <w:rsid w:val="00053DE5"/>
    <w:rsid w:val="0005768D"/>
    <w:rsid w:val="000628C9"/>
    <w:rsid w:val="000A47B6"/>
    <w:rsid w:val="000B0112"/>
    <w:rsid w:val="000B7EC6"/>
    <w:rsid w:val="000D29BA"/>
    <w:rsid w:val="000D7CBF"/>
    <w:rsid w:val="000F7BAC"/>
    <w:rsid w:val="00107575"/>
    <w:rsid w:val="0011400C"/>
    <w:rsid w:val="00115129"/>
    <w:rsid w:val="00115A13"/>
    <w:rsid w:val="00151BA8"/>
    <w:rsid w:val="0016526B"/>
    <w:rsid w:val="00173422"/>
    <w:rsid w:val="00173949"/>
    <w:rsid w:val="00183021"/>
    <w:rsid w:val="00196858"/>
    <w:rsid w:val="001A15BC"/>
    <w:rsid w:val="001A37CB"/>
    <w:rsid w:val="001B3B4E"/>
    <w:rsid w:val="001D1894"/>
    <w:rsid w:val="001D203F"/>
    <w:rsid w:val="001D61FC"/>
    <w:rsid w:val="00204885"/>
    <w:rsid w:val="00207B08"/>
    <w:rsid w:val="002133E0"/>
    <w:rsid w:val="00246FF9"/>
    <w:rsid w:val="0026007F"/>
    <w:rsid w:val="00266423"/>
    <w:rsid w:val="00273F25"/>
    <w:rsid w:val="002A0F84"/>
    <w:rsid w:val="002D0A09"/>
    <w:rsid w:val="002D2754"/>
    <w:rsid w:val="002E0A18"/>
    <w:rsid w:val="002F5935"/>
    <w:rsid w:val="00312692"/>
    <w:rsid w:val="00314A05"/>
    <w:rsid w:val="00321F12"/>
    <w:rsid w:val="00333868"/>
    <w:rsid w:val="00362BB7"/>
    <w:rsid w:val="00377CAE"/>
    <w:rsid w:val="00384677"/>
    <w:rsid w:val="0038686D"/>
    <w:rsid w:val="00386D35"/>
    <w:rsid w:val="003A0AED"/>
    <w:rsid w:val="003A1A61"/>
    <w:rsid w:val="003C2907"/>
    <w:rsid w:val="003C4351"/>
    <w:rsid w:val="003C48C0"/>
    <w:rsid w:val="003C7007"/>
    <w:rsid w:val="003D24B3"/>
    <w:rsid w:val="003D5711"/>
    <w:rsid w:val="003D714B"/>
    <w:rsid w:val="003E0DCF"/>
    <w:rsid w:val="003E105C"/>
    <w:rsid w:val="003E3DAC"/>
    <w:rsid w:val="003E42A0"/>
    <w:rsid w:val="003F0A3C"/>
    <w:rsid w:val="003F0A71"/>
    <w:rsid w:val="003F3709"/>
    <w:rsid w:val="00410237"/>
    <w:rsid w:val="00414199"/>
    <w:rsid w:val="004244B7"/>
    <w:rsid w:val="00425947"/>
    <w:rsid w:val="0043258E"/>
    <w:rsid w:val="00435F33"/>
    <w:rsid w:val="00450C46"/>
    <w:rsid w:val="00472C40"/>
    <w:rsid w:val="00496092"/>
    <w:rsid w:val="004B7886"/>
    <w:rsid w:val="004D3FC9"/>
    <w:rsid w:val="004F6DAA"/>
    <w:rsid w:val="00511355"/>
    <w:rsid w:val="00533D0E"/>
    <w:rsid w:val="00551DB7"/>
    <w:rsid w:val="00555080"/>
    <w:rsid w:val="00555C05"/>
    <w:rsid w:val="005616FE"/>
    <w:rsid w:val="005A21FE"/>
    <w:rsid w:val="005A5227"/>
    <w:rsid w:val="005D0495"/>
    <w:rsid w:val="005D2003"/>
    <w:rsid w:val="005E541E"/>
    <w:rsid w:val="005F4A23"/>
    <w:rsid w:val="006102A9"/>
    <w:rsid w:val="00622188"/>
    <w:rsid w:val="00641F21"/>
    <w:rsid w:val="00654208"/>
    <w:rsid w:val="00675008"/>
    <w:rsid w:val="00680C46"/>
    <w:rsid w:val="00694367"/>
    <w:rsid w:val="0069535E"/>
    <w:rsid w:val="006A4F08"/>
    <w:rsid w:val="006D5BBE"/>
    <w:rsid w:val="006F7F25"/>
    <w:rsid w:val="00707428"/>
    <w:rsid w:val="00707B26"/>
    <w:rsid w:val="00712FAF"/>
    <w:rsid w:val="00716131"/>
    <w:rsid w:val="00744E59"/>
    <w:rsid w:val="00756F86"/>
    <w:rsid w:val="00757D86"/>
    <w:rsid w:val="00772638"/>
    <w:rsid w:val="00780F53"/>
    <w:rsid w:val="007849C8"/>
    <w:rsid w:val="00787D95"/>
    <w:rsid w:val="007A04D2"/>
    <w:rsid w:val="007A0911"/>
    <w:rsid w:val="007B3BB1"/>
    <w:rsid w:val="007B4592"/>
    <w:rsid w:val="007C06A8"/>
    <w:rsid w:val="007C7F33"/>
    <w:rsid w:val="007F5D29"/>
    <w:rsid w:val="00800C75"/>
    <w:rsid w:val="00810283"/>
    <w:rsid w:val="00811A90"/>
    <w:rsid w:val="0081535E"/>
    <w:rsid w:val="0082037B"/>
    <w:rsid w:val="00823F2E"/>
    <w:rsid w:val="00825D28"/>
    <w:rsid w:val="00835E0B"/>
    <w:rsid w:val="00850727"/>
    <w:rsid w:val="0089630D"/>
    <w:rsid w:val="008A01BE"/>
    <w:rsid w:val="008B0712"/>
    <w:rsid w:val="008C2807"/>
    <w:rsid w:val="008C5209"/>
    <w:rsid w:val="00900DE1"/>
    <w:rsid w:val="0091089A"/>
    <w:rsid w:val="00911F0C"/>
    <w:rsid w:val="00942721"/>
    <w:rsid w:val="009514E6"/>
    <w:rsid w:val="0097617E"/>
    <w:rsid w:val="009860D2"/>
    <w:rsid w:val="009A5A36"/>
    <w:rsid w:val="009A79A4"/>
    <w:rsid w:val="009D1073"/>
    <w:rsid w:val="009E5FE2"/>
    <w:rsid w:val="009F7EF2"/>
    <w:rsid w:val="00A02FEE"/>
    <w:rsid w:val="00A16266"/>
    <w:rsid w:val="00A36198"/>
    <w:rsid w:val="00A420A4"/>
    <w:rsid w:val="00A5443F"/>
    <w:rsid w:val="00A65A6F"/>
    <w:rsid w:val="00A879BA"/>
    <w:rsid w:val="00A97207"/>
    <w:rsid w:val="00AA13E0"/>
    <w:rsid w:val="00AA520E"/>
    <w:rsid w:val="00AA5B3C"/>
    <w:rsid w:val="00AB76CA"/>
    <w:rsid w:val="00AD531C"/>
    <w:rsid w:val="00AE004B"/>
    <w:rsid w:val="00AE7A47"/>
    <w:rsid w:val="00AF55B2"/>
    <w:rsid w:val="00AF6039"/>
    <w:rsid w:val="00B0648B"/>
    <w:rsid w:val="00B10667"/>
    <w:rsid w:val="00B1392F"/>
    <w:rsid w:val="00B30087"/>
    <w:rsid w:val="00B33971"/>
    <w:rsid w:val="00B37218"/>
    <w:rsid w:val="00B77D7D"/>
    <w:rsid w:val="00B83CB8"/>
    <w:rsid w:val="00B95EA4"/>
    <w:rsid w:val="00BB37A4"/>
    <w:rsid w:val="00BE18D2"/>
    <w:rsid w:val="00C013EE"/>
    <w:rsid w:val="00C06A3F"/>
    <w:rsid w:val="00C156B8"/>
    <w:rsid w:val="00C15896"/>
    <w:rsid w:val="00C254B2"/>
    <w:rsid w:val="00C37D11"/>
    <w:rsid w:val="00C6114F"/>
    <w:rsid w:val="00C949A1"/>
    <w:rsid w:val="00CB228C"/>
    <w:rsid w:val="00CC62BB"/>
    <w:rsid w:val="00CD1326"/>
    <w:rsid w:val="00CE513A"/>
    <w:rsid w:val="00D156CD"/>
    <w:rsid w:val="00D221FF"/>
    <w:rsid w:val="00D3012D"/>
    <w:rsid w:val="00D32D17"/>
    <w:rsid w:val="00D56845"/>
    <w:rsid w:val="00D75534"/>
    <w:rsid w:val="00D810F1"/>
    <w:rsid w:val="00D96C2D"/>
    <w:rsid w:val="00DD25F3"/>
    <w:rsid w:val="00DE66C5"/>
    <w:rsid w:val="00DF591E"/>
    <w:rsid w:val="00E146D0"/>
    <w:rsid w:val="00E30217"/>
    <w:rsid w:val="00E40A2A"/>
    <w:rsid w:val="00E43153"/>
    <w:rsid w:val="00E50410"/>
    <w:rsid w:val="00E609DF"/>
    <w:rsid w:val="00E70205"/>
    <w:rsid w:val="00E74217"/>
    <w:rsid w:val="00E93DCC"/>
    <w:rsid w:val="00E95524"/>
    <w:rsid w:val="00E965CF"/>
    <w:rsid w:val="00EA7F84"/>
    <w:rsid w:val="00EB0249"/>
    <w:rsid w:val="00ED4D5A"/>
    <w:rsid w:val="00ED5208"/>
    <w:rsid w:val="00F0010A"/>
    <w:rsid w:val="00F00CD9"/>
    <w:rsid w:val="00F14FCB"/>
    <w:rsid w:val="00F219FD"/>
    <w:rsid w:val="00F31962"/>
    <w:rsid w:val="00F43D03"/>
    <w:rsid w:val="00F453DA"/>
    <w:rsid w:val="00F54EF5"/>
    <w:rsid w:val="00F553F8"/>
    <w:rsid w:val="00F83C1E"/>
    <w:rsid w:val="00F86CD4"/>
    <w:rsid w:val="00F95E5F"/>
    <w:rsid w:val="00FA44DA"/>
    <w:rsid w:val="00FC2127"/>
    <w:rsid w:val="00FC77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34"/>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styleId="zmlenmeyenBahsetme">
    <w:name w:val="Unresolved Mention"/>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character" w:styleId="zlenenKpr">
    <w:name w:val="FollowedHyperlink"/>
    <w:basedOn w:val="VarsaylanParagrafYazTipi"/>
    <w:uiPriority w:val="99"/>
    <w:semiHidden/>
    <w:unhideWhenUsed/>
    <w:rsid w:val="00F95E5F"/>
    <w:rPr>
      <w:color w:val="800080" w:themeColor="followedHyperlink"/>
      <w:u w:val="single"/>
    </w:rPr>
  </w:style>
  <w:style w:type="paragraph" w:styleId="BalonMetni">
    <w:name w:val="Balloon Text"/>
    <w:basedOn w:val="Normal"/>
    <w:link w:val="BalonMetniChar"/>
    <w:uiPriority w:val="99"/>
    <w:semiHidden/>
    <w:unhideWhenUsed/>
    <w:rsid w:val="002A0F84"/>
    <w:pPr>
      <w:widowControl/>
      <w:autoSpaceDE/>
      <w:autoSpaceDN/>
    </w:pPr>
    <w:rPr>
      <w:rFonts w:ascii="Segoe UI" w:eastAsiaTheme="minorHAnsi" w:hAnsi="Segoe UI" w:cs="Segoe UI"/>
      <w:sz w:val="18"/>
      <w:szCs w:val="18"/>
      <w:lang w:val="tr-TR"/>
    </w:rPr>
  </w:style>
  <w:style w:type="character" w:customStyle="1" w:styleId="BalonMetniChar">
    <w:name w:val="Balon Metni Char"/>
    <w:basedOn w:val="VarsaylanParagrafYazTipi"/>
    <w:link w:val="BalonMetni"/>
    <w:uiPriority w:val="99"/>
    <w:semiHidden/>
    <w:rsid w:val="002A0F84"/>
    <w:rPr>
      <w:rFonts w:ascii="Segoe UI" w:hAnsi="Segoe UI" w:cs="Segoe UI"/>
      <w:sz w:val="18"/>
      <w:szCs w:val="18"/>
      <w:lang w:val="tr-TR"/>
    </w:rPr>
  </w:style>
  <w:style w:type="paragraph" w:styleId="NormalWeb">
    <w:name w:val="Normal (Web)"/>
    <w:basedOn w:val="Normal"/>
    <w:uiPriority w:val="99"/>
    <w:unhideWhenUsed/>
    <w:rsid w:val="003F0A71"/>
    <w:pPr>
      <w:widowControl/>
      <w:autoSpaceDE/>
      <w:autoSpaceDN/>
      <w:spacing w:before="100" w:beforeAutospacing="1" w:after="100" w:afterAutospacing="1"/>
    </w:pPr>
    <w:rPr>
      <w:sz w:val="24"/>
      <w:szCs w:val="24"/>
      <w:lang w:val="tr-TR" w:eastAsia="tr-TR"/>
    </w:rPr>
  </w:style>
  <w:style w:type="character" w:customStyle="1" w:styleId="A0">
    <w:name w:val="A0"/>
    <w:uiPriority w:val="99"/>
    <w:rsid w:val="00BB37A4"/>
    <w:rPr>
      <w:color w:val="221E1F"/>
      <w:sz w:val="14"/>
      <w:szCs w:val="14"/>
    </w:rPr>
  </w:style>
  <w:style w:type="paragraph" w:customStyle="1" w:styleId="ng-scope">
    <w:name w:val="ng-scope"/>
    <w:basedOn w:val="Normal"/>
    <w:rsid w:val="00B95EA4"/>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33430">
      <w:bodyDiv w:val="1"/>
      <w:marLeft w:val="0"/>
      <w:marRight w:val="0"/>
      <w:marTop w:val="0"/>
      <w:marBottom w:val="0"/>
      <w:divBdr>
        <w:top w:val="none" w:sz="0" w:space="0" w:color="auto"/>
        <w:left w:val="none" w:sz="0" w:space="0" w:color="auto"/>
        <w:bottom w:val="none" w:sz="0" w:space="0" w:color="auto"/>
        <w:right w:val="none" w:sz="0" w:space="0" w:color="auto"/>
      </w:divBdr>
    </w:div>
    <w:div w:id="252016424">
      <w:bodyDiv w:val="1"/>
      <w:marLeft w:val="0"/>
      <w:marRight w:val="0"/>
      <w:marTop w:val="0"/>
      <w:marBottom w:val="0"/>
      <w:divBdr>
        <w:top w:val="none" w:sz="0" w:space="0" w:color="auto"/>
        <w:left w:val="none" w:sz="0" w:space="0" w:color="auto"/>
        <w:bottom w:val="none" w:sz="0" w:space="0" w:color="auto"/>
        <w:right w:val="none" w:sz="0" w:space="0" w:color="auto"/>
      </w:divBdr>
    </w:div>
    <w:div w:id="300765994">
      <w:bodyDiv w:val="1"/>
      <w:marLeft w:val="0"/>
      <w:marRight w:val="0"/>
      <w:marTop w:val="0"/>
      <w:marBottom w:val="0"/>
      <w:divBdr>
        <w:top w:val="none" w:sz="0" w:space="0" w:color="auto"/>
        <w:left w:val="none" w:sz="0" w:space="0" w:color="auto"/>
        <w:bottom w:val="none" w:sz="0" w:space="0" w:color="auto"/>
        <w:right w:val="none" w:sz="0" w:space="0" w:color="auto"/>
      </w:divBdr>
    </w:div>
    <w:div w:id="301270136">
      <w:bodyDiv w:val="1"/>
      <w:marLeft w:val="0"/>
      <w:marRight w:val="0"/>
      <w:marTop w:val="0"/>
      <w:marBottom w:val="0"/>
      <w:divBdr>
        <w:top w:val="none" w:sz="0" w:space="0" w:color="auto"/>
        <w:left w:val="none" w:sz="0" w:space="0" w:color="auto"/>
        <w:bottom w:val="none" w:sz="0" w:space="0" w:color="auto"/>
        <w:right w:val="none" w:sz="0" w:space="0" w:color="auto"/>
      </w:divBdr>
    </w:div>
    <w:div w:id="301615779">
      <w:bodyDiv w:val="1"/>
      <w:marLeft w:val="0"/>
      <w:marRight w:val="0"/>
      <w:marTop w:val="0"/>
      <w:marBottom w:val="0"/>
      <w:divBdr>
        <w:top w:val="none" w:sz="0" w:space="0" w:color="auto"/>
        <w:left w:val="none" w:sz="0" w:space="0" w:color="auto"/>
        <w:bottom w:val="none" w:sz="0" w:space="0" w:color="auto"/>
        <w:right w:val="none" w:sz="0" w:space="0" w:color="auto"/>
      </w:divBdr>
    </w:div>
    <w:div w:id="327295129">
      <w:bodyDiv w:val="1"/>
      <w:marLeft w:val="0"/>
      <w:marRight w:val="0"/>
      <w:marTop w:val="0"/>
      <w:marBottom w:val="0"/>
      <w:divBdr>
        <w:top w:val="none" w:sz="0" w:space="0" w:color="auto"/>
        <w:left w:val="none" w:sz="0" w:space="0" w:color="auto"/>
        <w:bottom w:val="none" w:sz="0" w:space="0" w:color="auto"/>
        <w:right w:val="none" w:sz="0" w:space="0" w:color="auto"/>
      </w:divBdr>
    </w:div>
    <w:div w:id="453983155">
      <w:bodyDiv w:val="1"/>
      <w:marLeft w:val="0"/>
      <w:marRight w:val="0"/>
      <w:marTop w:val="0"/>
      <w:marBottom w:val="0"/>
      <w:divBdr>
        <w:top w:val="none" w:sz="0" w:space="0" w:color="auto"/>
        <w:left w:val="none" w:sz="0" w:space="0" w:color="auto"/>
        <w:bottom w:val="none" w:sz="0" w:space="0" w:color="auto"/>
        <w:right w:val="none" w:sz="0" w:space="0" w:color="auto"/>
      </w:divBdr>
      <w:divsChild>
        <w:div w:id="131754863">
          <w:marLeft w:val="0"/>
          <w:marRight w:val="0"/>
          <w:marTop w:val="0"/>
          <w:marBottom w:val="0"/>
          <w:divBdr>
            <w:top w:val="none" w:sz="0" w:space="0" w:color="auto"/>
            <w:left w:val="none" w:sz="0" w:space="0" w:color="auto"/>
            <w:bottom w:val="none" w:sz="0" w:space="0" w:color="auto"/>
            <w:right w:val="none" w:sz="0" w:space="0" w:color="auto"/>
          </w:divBdr>
          <w:divsChild>
            <w:div w:id="1493717262">
              <w:marLeft w:val="0"/>
              <w:marRight w:val="0"/>
              <w:marTop w:val="0"/>
              <w:marBottom w:val="0"/>
              <w:divBdr>
                <w:top w:val="none" w:sz="0" w:space="0" w:color="auto"/>
                <w:left w:val="none" w:sz="0" w:space="0" w:color="auto"/>
                <w:bottom w:val="none" w:sz="0" w:space="0" w:color="auto"/>
                <w:right w:val="none" w:sz="0" w:space="0" w:color="auto"/>
              </w:divBdr>
              <w:divsChild>
                <w:div w:id="1773086648">
                  <w:marLeft w:val="0"/>
                  <w:marRight w:val="0"/>
                  <w:marTop w:val="0"/>
                  <w:marBottom w:val="0"/>
                  <w:divBdr>
                    <w:top w:val="none" w:sz="0" w:space="0" w:color="auto"/>
                    <w:left w:val="none" w:sz="0" w:space="0" w:color="auto"/>
                    <w:bottom w:val="none" w:sz="0" w:space="0" w:color="auto"/>
                    <w:right w:val="none" w:sz="0" w:space="0" w:color="auto"/>
                  </w:divBdr>
                  <w:divsChild>
                    <w:div w:id="140582650">
                      <w:marLeft w:val="0"/>
                      <w:marRight w:val="0"/>
                      <w:marTop w:val="0"/>
                      <w:marBottom w:val="0"/>
                      <w:divBdr>
                        <w:top w:val="none" w:sz="0" w:space="0" w:color="auto"/>
                        <w:left w:val="none" w:sz="0" w:space="0" w:color="auto"/>
                        <w:bottom w:val="none" w:sz="0" w:space="0" w:color="auto"/>
                        <w:right w:val="none" w:sz="0" w:space="0" w:color="auto"/>
                      </w:divBdr>
                    </w:div>
                    <w:div w:id="1618608584">
                      <w:marLeft w:val="0"/>
                      <w:marRight w:val="0"/>
                      <w:marTop w:val="0"/>
                      <w:marBottom w:val="0"/>
                      <w:divBdr>
                        <w:top w:val="none" w:sz="0" w:space="0" w:color="auto"/>
                        <w:left w:val="none" w:sz="0" w:space="0" w:color="auto"/>
                        <w:bottom w:val="none" w:sz="0" w:space="0" w:color="auto"/>
                        <w:right w:val="none" w:sz="0" w:space="0" w:color="auto"/>
                      </w:divBdr>
                      <w:divsChild>
                        <w:div w:id="1552308366">
                          <w:marLeft w:val="0"/>
                          <w:marRight w:val="0"/>
                          <w:marTop w:val="0"/>
                          <w:marBottom w:val="0"/>
                          <w:divBdr>
                            <w:top w:val="none" w:sz="0" w:space="0" w:color="auto"/>
                            <w:left w:val="none" w:sz="0" w:space="0" w:color="auto"/>
                            <w:bottom w:val="none" w:sz="0" w:space="0" w:color="auto"/>
                            <w:right w:val="none" w:sz="0" w:space="0" w:color="auto"/>
                          </w:divBdr>
                          <w:divsChild>
                            <w:div w:id="921332702">
                              <w:marLeft w:val="0"/>
                              <w:marRight w:val="0"/>
                              <w:marTop w:val="0"/>
                              <w:marBottom w:val="0"/>
                              <w:divBdr>
                                <w:top w:val="none" w:sz="0" w:space="0" w:color="auto"/>
                                <w:left w:val="none" w:sz="0" w:space="0" w:color="auto"/>
                                <w:bottom w:val="none" w:sz="0" w:space="0" w:color="auto"/>
                                <w:right w:val="none" w:sz="0" w:space="0" w:color="auto"/>
                              </w:divBdr>
                              <w:divsChild>
                                <w:div w:id="164790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1919">
              <w:marLeft w:val="0"/>
              <w:marRight w:val="0"/>
              <w:marTop w:val="0"/>
              <w:marBottom w:val="0"/>
              <w:divBdr>
                <w:top w:val="none" w:sz="0" w:space="0" w:color="auto"/>
                <w:left w:val="none" w:sz="0" w:space="0" w:color="auto"/>
                <w:bottom w:val="none" w:sz="0" w:space="0" w:color="auto"/>
                <w:right w:val="none" w:sz="0" w:space="0" w:color="auto"/>
              </w:divBdr>
              <w:divsChild>
                <w:div w:id="1261645170">
                  <w:marLeft w:val="0"/>
                  <w:marRight w:val="0"/>
                  <w:marTop w:val="0"/>
                  <w:marBottom w:val="0"/>
                  <w:divBdr>
                    <w:top w:val="none" w:sz="0" w:space="0" w:color="auto"/>
                    <w:left w:val="none" w:sz="0" w:space="0" w:color="auto"/>
                    <w:bottom w:val="none" w:sz="0" w:space="0" w:color="auto"/>
                    <w:right w:val="none" w:sz="0" w:space="0" w:color="auto"/>
                  </w:divBdr>
                  <w:divsChild>
                    <w:div w:id="1271662207">
                      <w:marLeft w:val="0"/>
                      <w:marRight w:val="0"/>
                      <w:marTop w:val="0"/>
                      <w:marBottom w:val="0"/>
                      <w:divBdr>
                        <w:top w:val="none" w:sz="0" w:space="0" w:color="auto"/>
                        <w:left w:val="none" w:sz="0" w:space="0" w:color="auto"/>
                        <w:bottom w:val="none" w:sz="0" w:space="0" w:color="auto"/>
                        <w:right w:val="none" w:sz="0" w:space="0" w:color="auto"/>
                      </w:divBdr>
                      <w:divsChild>
                        <w:div w:id="129514452">
                          <w:marLeft w:val="0"/>
                          <w:marRight w:val="0"/>
                          <w:marTop w:val="0"/>
                          <w:marBottom w:val="0"/>
                          <w:divBdr>
                            <w:top w:val="none" w:sz="0" w:space="0" w:color="auto"/>
                            <w:left w:val="none" w:sz="0" w:space="0" w:color="auto"/>
                            <w:bottom w:val="none" w:sz="0" w:space="0" w:color="auto"/>
                            <w:right w:val="none" w:sz="0" w:space="0" w:color="auto"/>
                          </w:divBdr>
                        </w:div>
                        <w:div w:id="1538349821">
                          <w:marLeft w:val="0"/>
                          <w:marRight w:val="0"/>
                          <w:marTop w:val="0"/>
                          <w:marBottom w:val="0"/>
                          <w:divBdr>
                            <w:top w:val="none" w:sz="0" w:space="0" w:color="auto"/>
                            <w:left w:val="none" w:sz="0" w:space="0" w:color="auto"/>
                            <w:bottom w:val="none" w:sz="0" w:space="0" w:color="auto"/>
                            <w:right w:val="none" w:sz="0" w:space="0" w:color="auto"/>
                          </w:divBdr>
                          <w:divsChild>
                            <w:div w:id="56633976">
                              <w:marLeft w:val="0"/>
                              <w:marRight w:val="0"/>
                              <w:marTop w:val="0"/>
                              <w:marBottom w:val="0"/>
                              <w:divBdr>
                                <w:top w:val="none" w:sz="0" w:space="0" w:color="auto"/>
                                <w:left w:val="none" w:sz="0" w:space="0" w:color="auto"/>
                                <w:bottom w:val="none" w:sz="0" w:space="0" w:color="auto"/>
                                <w:right w:val="none" w:sz="0" w:space="0" w:color="auto"/>
                              </w:divBdr>
                              <w:divsChild>
                                <w:div w:id="1792237375">
                                  <w:marLeft w:val="0"/>
                                  <w:marRight w:val="0"/>
                                  <w:marTop w:val="0"/>
                                  <w:marBottom w:val="0"/>
                                  <w:divBdr>
                                    <w:top w:val="none" w:sz="0" w:space="0" w:color="auto"/>
                                    <w:left w:val="none" w:sz="0" w:space="0" w:color="auto"/>
                                    <w:bottom w:val="none" w:sz="0" w:space="0" w:color="auto"/>
                                    <w:right w:val="none" w:sz="0" w:space="0" w:color="auto"/>
                                  </w:divBdr>
                                </w:div>
                                <w:div w:id="1288246021">
                                  <w:marLeft w:val="0"/>
                                  <w:marRight w:val="0"/>
                                  <w:marTop w:val="0"/>
                                  <w:marBottom w:val="0"/>
                                  <w:divBdr>
                                    <w:top w:val="none" w:sz="0" w:space="0" w:color="auto"/>
                                    <w:left w:val="none" w:sz="0" w:space="0" w:color="auto"/>
                                    <w:bottom w:val="none" w:sz="0" w:space="0" w:color="auto"/>
                                    <w:right w:val="none" w:sz="0" w:space="0" w:color="auto"/>
                                  </w:divBdr>
                                  <w:divsChild>
                                    <w:div w:id="150757576">
                                      <w:marLeft w:val="0"/>
                                      <w:marRight w:val="0"/>
                                      <w:marTop w:val="0"/>
                                      <w:marBottom w:val="0"/>
                                      <w:divBdr>
                                        <w:top w:val="none" w:sz="0" w:space="0" w:color="auto"/>
                                        <w:left w:val="none" w:sz="0" w:space="0" w:color="auto"/>
                                        <w:bottom w:val="none" w:sz="0" w:space="0" w:color="auto"/>
                                        <w:right w:val="none" w:sz="0" w:space="0" w:color="auto"/>
                                      </w:divBdr>
                                    </w:div>
                                  </w:divsChild>
                                </w:div>
                                <w:div w:id="642851854">
                                  <w:marLeft w:val="0"/>
                                  <w:marRight w:val="0"/>
                                  <w:marTop w:val="0"/>
                                  <w:marBottom w:val="0"/>
                                  <w:divBdr>
                                    <w:top w:val="none" w:sz="0" w:space="0" w:color="auto"/>
                                    <w:left w:val="none" w:sz="0" w:space="0" w:color="auto"/>
                                    <w:bottom w:val="none" w:sz="0" w:space="0" w:color="auto"/>
                                    <w:right w:val="none" w:sz="0" w:space="0" w:color="auto"/>
                                  </w:divBdr>
                                  <w:divsChild>
                                    <w:div w:id="658188706">
                                      <w:marLeft w:val="0"/>
                                      <w:marRight w:val="0"/>
                                      <w:marTop w:val="0"/>
                                      <w:marBottom w:val="0"/>
                                      <w:divBdr>
                                        <w:top w:val="none" w:sz="0" w:space="0" w:color="auto"/>
                                        <w:left w:val="none" w:sz="0" w:space="0" w:color="auto"/>
                                        <w:bottom w:val="none" w:sz="0" w:space="0" w:color="auto"/>
                                        <w:right w:val="none" w:sz="0" w:space="0" w:color="auto"/>
                                      </w:divBdr>
                                    </w:div>
                                    <w:div w:id="1263495073">
                                      <w:marLeft w:val="0"/>
                                      <w:marRight w:val="0"/>
                                      <w:marTop w:val="0"/>
                                      <w:marBottom w:val="0"/>
                                      <w:divBdr>
                                        <w:top w:val="none" w:sz="0" w:space="0" w:color="auto"/>
                                        <w:left w:val="none" w:sz="0" w:space="0" w:color="auto"/>
                                        <w:bottom w:val="none" w:sz="0" w:space="0" w:color="auto"/>
                                        <w:right w:val="none" w:sz="0" w:space="0" w:color="auto"/>
                                      </w:divBdr>
                                    </w:div>
                                  </w:divsChild>
                                </w:div>
                                <w:div w:id="391661548">
                                  <w:marLeft w:val="0"/>
                                  <w:marRight w:val="0"/>
                                  <w:marTop w:val="0"/>
                                  <w:marBottom w:val="0"/>
                                  <w:divBdr>
                                    <w:top w:val="none" w:sz="0" w:space="0" w:color="auto"/>
                                    <w:left w:val="none" w:sz="0" w:space="0" w:color="auto"/>
                                    <w:bottom w:val="none" w:sz="0" w:space="0" w:color="auto"/>
                                    <w:right w:val="none" w:sz="0" w:space="0" w:color="auto"/>
                                  </w:divBdr>
                                </w:div>
                                <w:div w:id="1402217568">
                                  <w:marLeft w:val="0"/>
                                  <w:marRight w:val="0"/>
                                  <w:marTop w:val="0"/>
                                  <w:marBottom w:val="0"/>
                                  <w:divBdr>
                                    <w:top w:val="none" w:sz="0" w:space="0" w:color="auto"/>
                                    <w:left w:val="none" w:sz="0" w:space="0" w:color="auto"/>
                                    <w:bottom w:val="none" w:sz="0" w:space="0" w:color="auto"/>
                                    <w:right w:val="none" w:sz="0" w:space="0" w:color="auto"/>
                                  </w:divBdr>
                                </w:div>
                                <w:div w:id="124802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0710654">
              <w:marLeft w:val="0"/>
              <w:marRight w:val="0"/>
              <w:marTop w:val="0"/>
              <w:marBottom w:val="0"/>
              <w:divBdr>
                <w:top w:val="none" w:sz="0" w:space="0" w:color="auto"/>
                <w:left w:val="none" w:sz="0" w:space="0" w:color="auto"/>
                <w:bottom w:val="none" w:sz="0" w:space="0" w:color="auto"/>
                <w:right w:val="none" w:sz="0" w:space="0" w:color="auto"/>
              </w:divBdr>
              <w:divsChild>
                <w:div w:id="948195900">
                  <w:marLeft w:val="0"/>
                  <w:marRight w:val="0"/>
                  <w:marTop w:val="0"/>
                  <w:marBottom w:val="0"/>
                  <w:divBdr>
                    <w:top w:val="none" w:sz="0" w:space="0" w:color="auto"/>
                    <w:left w:val="none" w:sz="0" w:space="0" w:color="auto"/>
                    <w:bottom w:val="none" w:sz="0" w:space="0" w:color="auto"/>
                    <w:right w:val="none" w:sz="0" w:space="0" w:color="auto"/>
                  </w:divBdr>
                  <w:divsChild>
                    <w:div w:id="1150100320">
                      <w:marLeft w:val="0"/>
                      <w:marRight w:val="0"/>
                      <w:marTop w:val="0"/>
                      <w:marBottom w:val="0"/>
                      <w:divBdr>
                        <w:top w:val="none" w:sz="0" w:space="0" w:color="auto"/>
                        <w:left w:val="none" w:sz="0" w:space="0" w:color="auto"/>
                        <w:bottom w:val="none" w:sz="0" w:space="0" w:color="auto"/>
                        <w:right w:val="none" w:sz="0" w:space="0" w:color="auto"/>
                      </w:divBdr>
                      <w:divsChild>
                        <w:div w:id="2100445127">
                          <w:marLeft w:val="0"/>
                          <w:marRight w:val="0"/>
                          <w:marTop w:val="0"/>
                          <w:marBottom w:val="0"/>
                          <w:divBdr>
                            <w:top w:val="none" w:sz="0" w:space="0" w:color="auto"/>
                            <w:left w:val="none" w:sz="0" w:space="0" w:color="auto"/>
                            <w:bottom w:val="none" w:sz="0" w:space="0" w:color="auto"/>
                            <w:right w:val="none" w:sz="0" w:space="0" w:color="auto"/>
                          </w:divBdr>
                          <w:divsChild>
                            <w:div w:id="1741898803">
                              <w:marLeft w:val="0"/>
                              <w:marRight w:val="0"/>
                              <w:marTop w:val="0"/>
                              <w:marBottom w:val="0"/>
                              <w:divBdr>
                                <w:top w:val="none" w:sz="0" w:space="0" w:color="auto"/>
                                <w:left w:val="none" w:sz="0" w:space="0" w:color="auto"/>
                                <w:bottom w:val="none" w:sz="0" w:space="0" w:color="auto"/>
                                <w:right w:val="none" w:sz="0" w:space="0" w:color="auto"/>
                              </w:divBdr>
                              <w:divsChild>
                                <w:div w:id="1803763676">
                                  <w:marLeft w:val="0"/>
                                  <w:marRight w:val="0"/>
                                  <w:marTop w:val="0"/>
                                  <w:marBottom w:val="0"/>
                                  <w:divBdr>
                                    <w:top w:val="none" w:sz="0" w:space="0" w:color="auto"/>
                                    <w:left w:val="none" w:sz="0" w:space="0" w:color="auto"/>
                                    <w:bottom w:val="none" w:sz="0" w:space="0" w:color="auto"/>
                                    <w:right w:val="none" w:sz="0" w:space="0" w:color="auto"/>
                                  </w:divBdr>
                                  <w:divsChild>
                                    <w:div w:id="163331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1409601">
      <w:bodyDiv w:val="1"/>
      <w:marLeft w:val="0"/>
      <w:marRight w:val="0"/>
      <w:marTop w:val="0"/>
      <w:marBottom w:val="0"/>
      <w:divBdr>
        <w:top w:val="none" w:sz="0" w:space="0" w:color="auto"/>
        <w:left w:val="none" w:sz="0" w:space="0" w:color="auto"/>
        <w:bottom w:val="none" w:sz="0" w:space="0" w:color="auto"/>
        <w:right w:val="none" w:sz="0" w:space="0" w:color="auto"/>
      </w:divBdr>
    </w:div>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816607408">
      <w:bodyDiv w:val="1"/>
      <w:marLeft w:val="0"/>
      <w:marRight w:val="0"/>
      <w:marTop w:val="0"/>
      <w:marBottom w:val="0"/>
      <w:divBdr>
        <w:top w:val="none" w:sz="0" w:space="0" w:color="auto"/>
        <w:left w:val="none" w:sz="0" w:space="0" w:color="auto"/>
        <w:bottom w:val="none" w:sz="0" w:space="0" w:color="auto"/>
        <w:right w:val="none" w:sz="0" w:space="0" w:color="auto"/>
      </w:divBdr>
    </w:div>
    <w:div w:id="851144157">
      <w:bodyDiv w:val="1"/>
      <w:marLeft w:val="0"/>
      <w:marRight w:val="0"/>
      <w:marTop w:val="0"/>
      <w:marBottom w:val="0"/>
      <w:divBdr>
        <w:top w:val="none" w:sz="0" w:space="0" w:color="auto"/>
        <w:left w:val="none" w:sz="0" w:space="0" w:color="auto"/>
        <w:bottom w:val="none" w:sz="0" w:space="0" w:color="auto"/>
        <w:right w:val="none" w:sz="0" w:space="0" w:color="auto"/>
      </w:divBdr>
    </w:div>
    <w:div w:id="919558155">
      <w:bodyDiv w:val="1"/>
      <w:marLeft w:val="0"/>
      <w:marRight w:val="0"/>
      <w:marTop w:val="0"/>
      <w:marBottom w:val="0"/>
      <w:divBdr>
        <w:top w:val="none" w:sz="0" w:space="0" w:color="auto"/>
        <w:left w:val="none" w:sz="0" w:space="0" w:color="auto"/>
        <w:bottom w:val="none" w:sz="0" w:space="0" w:color="auto"/>
        <w:right w:val="none" w:sz="0" w:space="0" w:color="auto"/>
      </w:divBdr>
    </w:div>
    <w:div w:id="958216672">
      <w:bodyDiv w:val="1"/>
      <w:marLeft w:val="0"/>
      <w:marRight w:val="0"/>
      <w:marTop w:val="0"/>
      <w:marBottom w:val="0"/>
      <w:divBdr>
        <w:top w:val="none" w:sz="0" w:space="0" w:color="auto"/>
        <w:left w:val="none" w:sz="0" w:space="0" w:color="auto"/>
        <w:bottom w:val="none" w:sz="0" w:space="0" w:color="auto"/>
        <w:right w:val="none" w:sz="0" w:space="0" w:color="auto"/>
      </w:divBdr>
      <w:divsChild>
        <w:div w:id="125633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5478054">
      <w:bodyDiv w:val="1"/>
      <w:marLeft w:val="0"/>
      <w:marRight w:val="0"/>
      <w:marTop w:val="0"/>
      <w:marBottom w:val="0"/>
      <w:divBdr>
        <w:top w:val="none" w:sz="0" w:space="0" w:color="auto"/>
        <w:left w:val="none" w:sz="0" w:space="0" w:color="auto"/>
        <w:bottom w:val="none" w:sz="0" w:space="0" w:color="auto"/>
        <w:right w:val="none" w:sz="0" w:space="0" w:color="auto"/>
      </w:divBdr>
    </w:div>
    <w:div w:id="1093814834">
      <w:bodyDiv w:val="1"/>
      <w:marLeft w:val="0"/>
      <w:marRight w:val="0"/>
      <w:marTop w:val="0"/>
      <w:marBottom w:val="0"/>
      <w:divBdr>
        <w:top w:val="none" w:sz="0" w:space="0" w:color="auto"/>
        <w:left w:val="none" w:sz="0" w:space="0" w:color="auto"/>
        <w:bottom w:val="none" w:sz="0" w:space="0" w:color="auto"/>
        <w:right w:val="none" w:sz="0" w:space="0" w:color="auto"/>
      </w:divBdr>
    </w:div>
    <w:div w:id="1328167034">
      <w:bodyDiv w:val="1"/>
      <w:marLeft w:val="0"/>
      <w:marRight w:val="0"/>
      <w:marTop w:val="0"/>
      <w:marBottom w:val="0"/>
      <w:divBdr>
        <w:top w:val="none" w:sz="0" w:space="0" w:color="auto"/>
        <w:left w:val="none" w:sz="0" w:space="0" w:color="auto"/>
        <w:bottom w:val="none" w:sz="0" w:space="0" w:color="auto"/>
        <w:right w:val="none" w:sz="0" w:space="0" w:color="auto"/>
      </w:divBdr>
    </w:div>
    <w:div w:id="1355306711">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1481196554">
      <w:bodyDiv w:val="1"/>
      <w:marLeft w:val="0"/>
      <w:marRight w:val="0"/>
      <w:marTop w:val="0"/>
      <w:marBottom w:val="0"/>
      <w:divBdr>
        <w:top w:val="none" w:sz="0" w:space="0" w:color="auto"/>
        <w:left w:val="none" w:sz="0" w:space="0" w:color="auto"/>
        <w:bottom w:val="none" w:sz="0" w:space="0" w:color="auto"/>
        <w:right w:val="none" w:sz="0" w:space="0" w:color="auto"/>
      </w:divBdr>
      <w:divsChild>
        <w:div w:id="2095006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365385">
      <w:bodyDiv w:val="1"/>
      <w:marLeft w:val="0"/>
      <w:marRight w:val="0"/>
      <w:marTop w:val="0"/>
      <w:marBottom w:val="0"/>
      <w:divBdr>
        <w:top w:val="none" w:sz="0" w:space="0" w:color="auto"/>
        <w:left w:val="none" w:sz="0" w:space="0" w:color="auto"/>
        <w:bottom w:val="none" w:sz="0" w:space="0" w:color="auto"/>
        <w:right w:val="none" w:sz="0" w:space="0" w:color="auto"/>
      </w:divBdr>
    </w:div>
    <w:div w:id="1786852922">
      <w:bodyDiv w:val="1"/>
      <w:marLeft w:val="0"/>
      <w:marRight w:val="0"/>
      <w:marTop w:val="0"/>
      <w:marBottom w:val="0"/>
      <w:divBdr>
        <w:top w:val="none" w:sz="0" w:space="0" w:color="auto"/>
        <w:left w:val="none" w:sz="0" w:space="0" w:color="auto"/>
        <w:bottom w:val="none" w:sz="0" w:space="0" w:color="auto"/>
        <w:right w:val="none" w:sz="0" w:space="0" w:color="auto"/>
      </w:divBdr>
      <w:divsChild>
        <w:div w:id="1329216102">
          <w:marLeft w:val="0"/>
          <w:marRight w:val="0"/>
          <w:marTop w:val="0"/>
          <w:marBottom w:val="0"/>
          <w:divBdr>
            <w:top w:val="none" w:sz="0" w:space="0" w:color="auto"/>
            <w:left w:val="none" w:sz="0" w:space="0" w:color="auto"/>
            <w:bottom w:val="none" w:sz="0" w:space="0" w:color="auto"/>
            <w:right w:val="none" w:sz="0" w:space="0" w:color="auto"/>
          </w:divBdr>
          <w:divsChild>
            <w:div w:id="151416257">
              <w:marLeft w:val="0"/>
              <w:marRight w:val="0"/>
              <w:marTop w:val="0"/>
              <w:marBottom w:val="0"/>
              <w:divBdr>
                <w:top w:val="none" w:sz="0" w:space="0" w:color="auto"/>
                <w:left w:val="none" w:sz="0" w:space="0" w:color="auto"/>
                <w:bottom w:val="none" w:sz="0" w:space="0" w:color="auto"/>
                <w:right w:val="none" w:sz="0" w:space="0" w:color="auto"/>
              </w:divBdr>
              <w:divsChild>
                <w:div w:id="1385057756">
                  <w:marLeft w:val="0"/>
                  <w:marRight w:val="0"/>
                  <w:marTop w:val="0"/>
                  <w:marBottom w:val="0"/>
                  <w:divBdr>
                    <w:top w:val="none" w:sz="0" w:space="0" w:color="auto"/>
                    <w:left w:val="none" w:sz="0" w:space="0" w:color="auto"/>
                    <w:bottom w:val="none" w:sz="0" w:space="0" w:color="auto"/>
                    <w:right w:val="none" w:sz="0" w:space="0" w:color="auto"/>
                  </w:divBdr>
                  <w:divsChild>
                    <w:div w:id="203450470">
                      <w:marLeft w:val="0"/>
                      <w:marRight w:val="0"/>
                      <w:marTop w:val="0"/>
                      <w:marBottom w:val="0"/>
                      <w:divBdr>
                        <w:top w:val="none" w:sz="0" w:space="0" w:color="auto"/>
                        <w:left w:val="none" w:sz="0" w:space="0" w:color="auto"/>
                        <w:bottom w:val="none" w:sz="0" w:space="0" w:color="auto"/>
                        <w:right w:val="none" w:sz="0" w:space="0" w:color="auto"/>
                      </w:divBdr>
                    </w:div>
                    <w:div w:id="2025397292">
                      <w:marLeft w:val="0"/>
                      <w:marRight w:val="0"/>
                      <w:marTop w:val="0"/>
                      <w:marBottom w:val="0"/>
                      <w:divBdr>
                        <w:top w:val="none" w:sz="0" w:space="0" w:color="auto"/>
                        <w:left w:val="none" w:sz="0" w:space="0" w:color="auto"/>
                        <w:bottom w:val="none" w:sz="0" w:space="0" w:color="auto"/>
                        <w:right w:val="none" w:sz="0" w:space="0" w:color="auto"/>
                      </w:divBdr>
                      <w:divsChild>
                        <w:div w:id="1755473917">
                          <w:marLeft w:val="0"/>
                          <w:marRight w:val="0"/>
                          <w:marTop w:val="0"/>
                          <w:marBottom w:val="0"/>
                          <w:divBdr>
                            <w:top w:val="none" w:sz="0" w:space="0" w:color="auto"/>
                            <w:left w:val="none" w:sz="0" w:space="0" w:color="auto"/>
                            <w:bottom w:val="none" w:sz="0" w:space="0" w:color="auto"/>
                            <w:right w:val="none" w:sz="0" w:space="0" w:color="auto"/>
                          </w:divBdr>
                          <w:divsChild>
                            <w:div w:id="1428579805">
                              <w:marLeft w:val="0"/>
                              <w:marRight w:val="0"/>
                              <w:marTop w:val="0"/>
                              <w:marBottom w:val="0"/>
                              <w:divBdr>
                                <w:top w:val="none" w:sz="0" w:space="0" w:color="auto"/>
                                <w:left w:val="none" w:sz="0" w:space="0" w:color="auto"/>
                                <w:bottom w:val="none" w:sz="0" w:space="0" w:color="auto"/>
                                <w:right w:val="none" w:sz="0" w:space="0" w:color="auto"/>
                              </w:divBdr>
                              <w:divsChild>
                                <w:div w:id="100030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901461">
              <w:marLeft w:val="0"/>
              <w:marRight w:val="0"/>
              <w:marTop w:val="0"/>
              <w:marBottom w:val="0"/>
              <w:divBdr>
                <w:top w:val="none" w:sz="0" w:space="0" w:color="auto"/>
                <w:left w:val="none" w:sz="0" w:space="0" w:color="auto"/>
                <w:bottom w:val="none" w:sz="0" w:space="0" w:color="auto"/>
                <w:right w:val="none" w:sz="0" w:space="0" w:color="auto"/>
              </w:divBdr>
              <w:divsChild>
                <w:div w:id="1904488711">
                  <w:marLeft w:val="0"/>
                  <w:marRight w:val="0"/>
                  <w:marTop w:val="0"/>
                  <w:marBottom w:val="0"/>
                  <w:divBdr>
                    <w:top w:val="none" w:sz="0" w:space="0" w:color="auto"/>
                    <w:left w:val="none" w:sz="0" w:space="0" w:color="auto"/>
                    <w:bottom w:val="none" w:sz="0" w:space="0" w:color="auto"/>
                    <w:right w:val="none" w:sz="0" w:space="0" w:color="auto"/>
                  </w:divBdr>
                  <w:divsChild>
                    <w:div w:id="1919511749">
                      <w:marLeft w:val="0"/>
                      <w:marRight w:val="0"/>
                      <w:marTop w:val="0"/>
                      <w:marBottom w:val="0"/>
                      <w:divBdr>
                        <w:top w:val="none" w:sz="0" w:space="0" w:color="auto"/>
                        <w:left w:val="none" w:sz="0" w:space="0" w:color="auto"/>
                        <w:bottom w:val="none" w:sz="0" w:space="0" w:color="auto"/>
                        <w:right w:val="none" w:sz="0" w:space="0" w:color="auto"/>
                      </w:divBdr>
                      <w:divsChild>
                        <w:div w:id="1640499898">
                          <w:marLeft w:val="0"/>
                          <w:marRight w:val="0"/>
                          <w:marTop w:val="0"/>
                          <w:marBottom w:val="0"/>
                          <w:divBdr>
                            <w:top w:val="none" w:sz="0" w:space="0" w:color="auto"/>
                            <w:left w:val="none" w:sz="0" w:space="0" w:color="auto"/>
                            <w:bottom w:val="none" w:sz="0" w:space="0" w:color="auto"/>
                            <w:right w:val="none" w:sz="0" w:space="0" w:color="auto"/>
                          </w:divBdr>
                        </w:div>
                        <w:div w:id="198444969">
                          <w:marLeft w:val="0"/>
                          <w:marRight w:val="0"/>
                          <w:marTop w:val="0"/>
                          <w:marBottom w:val="0"/>
                          <w:divBdr>
                            <w:top w:val="none" w:sz="0" w:space="0" w:color="auto"/>
                            <w:left w:val="none" w:sz="0" w:space="0" w:color="auto"/>
                            <w:bottom w:val="none" w:sz="0" w:space="0" w:color="auto"/>
                            <w:right w:val="none" w:sz="0" w:space="0" w:color="auto"/>
                          </w:divBdr>
                          <w:divsChild>
                            <w:div w:id="82260685">
                              <w:marLeft w:val="0"/>
                              <w:marRight w:val="0"/>
                              <w:marTop w:val="0"/>
                              <w:marBottom w:val="0"/>
                              <w:divBdr>
                                <w:top w:val="none" w:sz="0" w:space="0" w:color="auto"/>
                                <w:left w:val="none" w:sz="0" w:space="0" w:color="auto"/>
                                <w:bottom w:val="none" w:sz="0" w:space="0" w:color="auto"/>
                                <w:right w:val="none" w:sz="0" w:space="0" w:color="auto"/>
                              </w:divBdr>
                              <w:divsChild>
                                <w:div w:id="1633634700">
                                  <w:marLeft w:val="0"/>
                                  <w:marRight w:val="0"/>
                                  <w:marTop w:val="0"/>
                                  <w:marBottom w:val="0"/>
                                  <w:divBdr>
                                    <w:top w:val="none" w:sz="0" w:space="0" w:color="auto"/>
                                    <w:left w:val="none" w:sz="0" w:space="0" w:color="auto"/>
                                    <w:bottom w:val="none" w:sz="0" w:space="0" w:color="auto"/>
                                    <w:right w:val="none" w:sz="0" w:space="0" w:color="auto"/>
                                  </w:divBdr>
                                </w:div>
                                <w:div w:id="1318419169">
                                  <w:marLeft w:val="0"/>
                                  <w:marRight w:val="0"/>
                                  <w:marTop w:val="0"/>
                                  <w:marBottom w:val="0"/>
                                  <w:divBdr>
                                    <w:top w:val="none" w:sz="0" w:space="0" w:color="auto"/>
                                    <w:left w:val="none" w:sz="0" w:space="0" w:color="auto"/>
                                    <w:bottom w:val="none" w:sz="0" w:space="0" w:color="auto"/>
                                    <w:right w:val="none" w:sz="0" w:space="0" w:color="auto"/>
                                  </w:divBdr>
                                  <w:divsChild>
                                    <w:div w:id="1314872765">
                                      <w:marLeft w:val="0"/>
                                      <w:marRight w:val="0"/>
                                      <w:marTop w:val="0"/>
                                      <w:marBottom w:val="0"/>
                                      <w:divBdr>
                                        <w:top w:val="none" w:sz="0" w:space="0" w:color="auto"/>
                                        <w:left w:val="none" w:sz="0" w:space="0" w:color="auto"/>
                                        <w:bottom w:val="none" w:sz="0" w:space="0" w:color="auto"/>
                                        <w:right w:val="none" w:sz="0" w:space="0" w:color="auto"/>
                                      </w:divBdr>
                                    </w:div>
                                  </w:divsChild>
                                </w:div>
                                <w:div w:id="1972516405">
                                  <w:marLeft w:val="0"/>
                                  <w:marRight w:val="0"/>
                                  <w:marTop w:val="0"/>
                                  <w:marBottom w:val="0"/>
                                  <w:divBdr>
                                    <w:top w:val="none" w:sz="0" w:space="0" w:color="auto"/>
                                    <w:left w:val="none" w:sz="0" w:space="0" w:color="auto"/>
                                    <w:bottom w:val="none" w:sz="0" w:space="0" w:color="auto"/>
                                    <w:right w:val="none" w:sz="0" w:space="0" w:color="auto"/>
                                  </w:divBdr>
                                  <w:divsChild>
                                    <w:div w:id="1040201747">
                                      <w:marLeft w:val="0"/>
                                      <w:marRight w:val="0"/>
                                      <w:marTop w:val="0"/>
                                      <w:marBottom w:val="0"/>
                                      <w:divBdr>
                                        <w:top w:val="none" w:sz="0" w:space="0" w:color="auto"/>
                                        <w:left w:val="none" w:sz="0" w:space="0" w:color="auto"/>
                                        <w:bottom w:val="none" w:sz="0" w:space="0" w:color="auto"/>
                                        <w:right w:val="none" w:sz="0" w:space="0" w:color="auto"/>
                                      </w:divBdr>
                                    </w:div>
                                    <w:div w:id="1121728435">
                                      <w:marLeft w:val="0"/>
                                      <w:marRight w:val="0"/>
                                      <w:marTop w:val="0"/>
                                      <w:marBottom w:val="0"/>
                                      <w:divBdr>
                                        <w:top w:val="none" w:sz="0" w:space="0" w:color="auto"/>
                                        <w:left w:val="none" w:sz="0" w:space="0" w:color="auto"/>
                                        <w:bottom w:val="none" w:sz="0" w:space="0" w:color="auto"/>
                                        <w:right w:val="none" w:sz="0" w:space="0" w:color="auto"/>
                                      </w:divBdr>
                                    </w:div>
                                  </w:divsChild>
                                </w:div>
                                <w:div w:id="819662506">
                                  <w:marLeft w:val="0"/>
                                  <w:marRight w:val="0"/>
                                  <w:marTop w:val="0"/>
                                  <w:marBottom w:val="0"/>
                                  <w:divBdr>
                                    <w:top w:val="none" w:sz="0" w:space="0" w:color="auto"/>
                                    <w:left w:val="none" w:sz="0" w:space="0" w:color="auto"/>
                                    <w:bottom w:val="none" w:sz="0" w:space="0" w:color="auto"/>
                                    <w:right w:val="none" w:sz="0" w:space="0" w:color="auto"/>
                                  </w:divBdr>
                                </w:div>
                                <w:div w:id="895121116">
                                  <w:marLeft w:val="0"/>
                                  <w:marRight w:val="0"/>
                                  <w:marTop w:val="0"/>
                                  <w:marBottom w:val="0"/>
                                  <w:divBdr>
                                    <w:top w:val="none" w:sz="0" w:space="0" w:color="auto"/>
                                    <w:left w:val="none" w:sz="0" w:space="0" w:color="auto"/>
                                    <w:bottom w:val="none" w:sz="0" w:space="0" w:color="auto"/>
                                    <w:right w:val="none" w:sz="0" w:space="0" w:color="auto"/>
                                  </w:divBdr>
                                </w:div>
                                <w:div w:id="125246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2205470">
              <w:marLeft w:val="0"/>
              <w:marRight w:val="0"/>
              <w:marTop w:val="0"/>
              <w:marBottom w:val="0"/>
              <w:divBdr>
                <w:top w:val="none" w:sz="0" w:space="0" w:color="auto"/>
                <w:left w:val="none" w:sz="0" w:space="0" w:color="auto"/>
                <w:bottom w:val="none" w:sz="0" w:space="0" w:color="auto"/>
                <w:right w:val="none" w:sz="0" w:space="0" w:color="auto"/>
              </w:divBdr>
              <w:divsChild>
                <w:div w:id="485320330">
                  <w:marLeft w:val="0"/>
                  <w:marRight w:val="0"/>
                  <w:marTop w:val="0"/>
                  <w:marBottom w:val="0"/>
                  <w:divBdr>
                    <w:top w:val="none" w:sz="0" w:space="0" w:color="auto"/>
                    <w:left w:val="none" w:sz="0" w:space="0" w:color="auto"/>
                    <w:bottom w:val="none" w:sz="0" w:space="0" w:color="auto"/>
                    <w:right w:val="none" w:sz="0" w:space="0" w:color="auto"/>
                  </w:divBdr>
                  <w:divsChild>
                    <w:div w:id="1869096510">
                      <w:marLeft w:val="0"/>
                      <w:marRight w:val="0"/>
                      <w:marTop w:val="0"/>
                      <w:marBottom w:val="0"/>
                      <w:divBdr>
                        <w:top w:val="none" w:sz="0" w:space="0" w:color="auto"/>
                        <w:left w:val="none" w:sz="0" w:space="0" w:color="auto"/>
                        <w:bottom w:val="none" w:sz="0" w:space="0" w:color="auto"/>
                        <w:right w:val="none" w:sz="0" w:space="0" w:color="auto"/>
                      </w:divBdr>
                      <w:divsChild>
                        <w:div w:id="1856770949">
                          <w:marLeft w:val="0"/>
                          <w:marRight w:val="0"/>
                          <w:marTop w:val="0"/>
                          <w:marBottom w:val="0"/>
                          <w:divBdr>
                            <w:top w:val="none" w:sz="0" w:space="0" w:color="auto"/>
                            <w:left w:val="none" w:sz="0" w:space="0" w:color="auto"/>
                            <w:bottom w:val="none" w:sz="0" w:space="0" w:color="auto"/>
                            <w:right w:val="none" w:sz="0" w:space="0" w:color="auto"/>
                          </w:divBdr>
                          <w:divsChild>
                            <w:div w:id="1739983045">
                              <w:marLeft w:val="0"/>
                              <w:marRight w:val="0"/>
                              <w:marTop w:val="0"/>
                              <w:marBottom w:val="0"/>
                              <w:divBdr>
                                <w:top w:val="none" w:sz="0" w:space="0" w:color="auto"/>
                                <w:left w:val="none" w:sz="0" w:space="0" w:color="auto"/>
                                <w:bottom w:val="none" w:sz="0" w:space="0" w:color="auto"/>
                                <w:right w:val="none" w:sz="0" w:space="0" w:color="auto"/>
                              </w:divBdr>
                              <w:divsChild>
                                <w:div w:id="1226262379">
                                  <w:marLeft w:val="0"/>
                                  <w:marRight w:val="0"/>
                                  <w:marTop w:val="0"/>
                                  <w:marBottom w:val="0"/>
                                  <w:divBdr>
                                    <w:top w:val="none" w:sz="0" w:space="0" w:color="auto"/>
                                    <w:left w:val="none" w:sz="0" w:space="0" w:color="auto"/>
                                    <w:bottom w:val="none" w:sz="0" w:space="0" w:color="auto"/>
                                    <w:right w:val="none" w:sz="0" w:space="0" w:color="auto"/>
                                  </w:divBdr>
                                  <w:divsChild>
                                    <w:div w:id="18221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985132">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 w:id="20159152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2svFFaEShpM" TargetMode="External"/><Relationship Id="rId18" Type="http://schemas.openxmlformats.org/officeDocument/2006/relationships/hyperlink" Target="https://doi.org/10.35379/cusosbil.1259073" TargetMode="External"/><Relationship Id="rId26" Type="http://schemas.openxmlformats.org/officeDocument/2006/relationships/hyperlink" Target="https://www.youtube.com/watch?v=kzL3-m5vDXE" TargetMode="External"/><Relationship Id="rId3" Type="http://schemas.openxmlformats.org/officeDocument/2006/relationships/styles" Target="styles.xml"/><Relationship Id="rId21" Type="http://schemas.openxmlformats.org/officeDocument/2006/relationships/hyperlink" Target="https://www.youtube.com/watch?v=5SClmL43dTo"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doi.org/10.21563/sutad.855743" TargetMode="External"/><Relationship Id="rId17" Type="http://schemas.openxmlformats.org/officeDocument/2006/relationships/hyperlink" Target="https://www.youtube.com/watch?v=LCMXKt5vRQk" TargetMode="External"/><Relationship Id="rId25" Type="http://schemas.openxmlformats.org/officeDocument/2006/relationships/hyperlink" Target="https://doi.org/10.17067/asm.64357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v=8BILZNnz0uE" TargetMode="External"/><Relationship Id="rId20" Type="http://schemas.openxmlformats.org/officeDocument/2006/relationships/hyperlink" Target="https://doi.org/10.1501/Egifak_0000000022" TargetMode="External"/><Relationship Id="rId29" Type="http://schemas.openxmlformats.org/officeDocument/2006/relationships/hyperlink" Target="https://www.youtube.com/watch?v=AdtLxlttrH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24" Type="http://schemas.openxmlformats.org/officeDocument/2006/relationships/hyperlink" Target="https://doi.org/10.37217/tebd.1519546"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youtube.com/watch?v=RmBizVdmp68&amp;t=2s" TargetMode="External"/><Relationship Id="rId23" Type="http://schemas.openxmlformats.org/officeDocument/2006/relationships/hyperlink" Target="https://doi.org/10.17755/esosder.1357637" TargetMode="External"/><Relationship Id="rId28" Type="http://schemas.openxmlformats.org/officeDocument/2006/relationships/hyperlink" Target="https://doi.org/10.53844/flsf.1597552" TargetMode="External"/><Relationship Id="rId10" Type="http://schemas.openxmlformats.org/officeDocument/2006/relationships/image" Target="media/image2.png"/><Relationship Id="rId19" Type="http://schemas.openxmlformats.org/officeDocument/2006/relationships/hyperlink" Target="https://www.youtube.com/watch?v=oOqODntKLDQ"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26791/sarkiat.1037987" TargetMode="External"/><Relationship Id="rId22" Type="http://schemas.openxmlformats.org/officeDocument/2006/relationships/hyperlink" Target="https://doi.org/10.31795/baunsobed.810906" TargetMode="External"/><Relationship Id="rId27" Type="http://schemas.openxmlformats.org/officeDocument/2006/relationships/hyperlink" Target="https://www.youtube.com/watch?v=D9Ihs241zeg" TargetMode="External"/><Relationship Id="rId30" Type="http://schemas.openxmlformats.org/officeDocument/2006/relationships/hyperlink" Target="https://www.youtube.com/watch?v=oUfqZE-Ywts" TargetMode="External"/><Relationship Id="rId35" Type="http://schemas.openxmlformats.org/officeDocument/2006/relationships/theme" Target="theme/theme1.xml"/><Relationship Id="rId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B8859FF8D0C432428D3F245F002F6D0E"/>
        <w:category>
          <w:name w:val="Genel"/>
          <w:gallery w:val="placeholder"/>
        </w:category>
        <w:types>
          <w:type w:val="bbPlcHdr"/>
        </w:types>
        <w:behaviors>
          <w:behavior w:val="content"/>
        </w:behaviors>
        <w:guid w:val="{84CD65B4-ADB6-224A-8567-9549DCF8AE3A}"/>
      </w:docPartPr>
      <w:docPartBody>
        <w:p w:rsidR="0007633A" w:rsidRDefault="00716D23" w:rsidP="00716D23">
          <w:pPr>
            <w:pStyle w:val="B8859FF8D0C432428D3F245F002F6D0E"/>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73"/>
    <w:rsid w:val="00015B1E"/>
    <w:rsid w:val="00051C9B"/>
    <w:rsid w:val="00057C90"/>
    <w:rsid w:val="0007633A"/>
    <w:rsid w:val="000A413C"/>
    <w:rsid w:val="000D232F"/>
    <w:rsid w:val="00107575"/>
    <w:rsid w:val="001318C1"/>
    <w:rsid w:val="00277E28"/>
    <w:rsid w:val="00285B3E"/>
    <w:rsid w:val="002C536B"/>
    <w:rsid w:val="002F2525"/>
    <w:rsid w:val="002F4387"/>
    <w:rsid w:val="002F6B06"/>
    <w:rsid w:val="00342B00"/>
    <w:rsid w:val="003973B1"/>
    <w:rsid w:val="003D00B8"/>
    <w:rsid w:val="003D7F73"/>
    <w:rsid w:val="00446311"/>
    <w:rsid w:val="004544AE"/>
    <w:rsid w:val="004557A4"/>
    <w:rsid w:val="004C5F58"/>
    <w:rsid w:val="004E789A"/>
    <w:rsid w:val="00547467"/>
    <w:rsid w:val="005E4BE9"/>
    <w:rsid w:val="006E51D5"/>
    <w:rsid w:val="006F70FF"/>
    <w:rsid w:val="00716D23"/>
    <w:rsid w:val="00757D86"/>
    <w:rsid w:val="0078073D"/>
    <w:rsid w:val="007F0365"/>
    <w:rsid w:val="00826B41"/>
    <w:rsid w:val="00837090"/>
    <w:rsid w:val="008625B6"/>
    <w:rsid w:val="009C54C8"/>
    <w:rsid w:val="009F3FC6"/>
    <w:rsid w:val="009F5309"/>
    <w:rsid w:val="00A71073"/>
    <w:rsid w:val="00A93E4D"/>
    <w:rsid w:val="00AD531C"/>
    <w:rsid w:val="00B1392F"/>
    <w:rsid w:val="00B50DE3"/>
    <w:rsid w:val="00B56545"/>
    <w:rsid w:val="00B9319A"/>
    <w:rsid w:val="00BB1A6A"/>
    <w:rsid w:val="00CE37B9"/>
    <w:rsid w:val="00D60582"/>
    <w:rsid w:val="00E20C59"/>
    <w:rsid w:val="00E21B3B"/>
    <w:rsid w:val="00EB399C"/>
    <w:rsid w:val="00ED51A4"/>
    <w:rsid w:val="00F82B1D"/>
    <w:rsid w:val="00FC459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B8859FF8D0C432428D3F245F002F6D0E">
    <w:name w:val="B8859FF8D0C432428D3F245F002F6D0E"/>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94B07-27D0-E143-9F0B-83CAC8B1C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7</Pages>
  <Words>4511</Words>
  <Characters>25717</Characters>
  <Application>Microsoft Office Word</Application>
  <DocSecurity>0</DocSecurity>
  <Lines>214</Lines>
  <Paragraphs>60</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30168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Ayse Yorulmaz</cp:lastModifiedBy>
  <cp:revision>19</cp:revision>
  <dcterms:created xsi:type="dcterms:W3CDTF">2026-06-24T17:38:00Z</dcterms:created>
  <dcterms:modified xsi:type="dcterms:W3CDTF">2026-09-29T10:45:00Z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